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F65E" w14:textId="77777777" w:rsidR="001A4C01" w:rsidRDefault="00ED4D43" w:rsidP="00DE00AF">
      <w:pPr>
        <w:pStyle w:val="Heading1"/>
        <w:ind w:left="265" w:right="185"/>
        <w:jc w:val="left"/>
        <w:rPr>
          <w:rFonts w:ascii="Calibri" w:eastAsia="Calibri" w:hAnsi="Calibri" w:cs="Calibri"/>
          <w:color w:val="2E74B5"/>
          <w:sz w:val="32"/>
        </w:rPr>
      </w:pPr>
      <w:r>
        <w:rPr>
          <w:rFonts w:ascii="Calibri" w:eastAsia="Calibri" w:hAnsi="Calibri" w:cs="Calibri"/>
          <w:color w:val="2E74B5"/>
          <w:sz w:val="32"/>
        </w:rPr>
        <w:t xml:space="preserve">Теологийн үндсэн ойлголтууд </w:t>
      </w:r>
      <w:r w:rsidR="004D6D2E">
        <w:rPr>
          <w:rFonts w:ascii="Calibri" w:eastAsia="Calibri" w:hAnsi="Calibri" w:cs="Calibri"/>
          <w:color w:val="2E74B5"/>
          <w:sz w:val="32"/>
        </w:rPr>
        <w:t>– Модуль ес – Илчлэлтийн ач холбогдол</w:t>
      </w:r>
    </w:p>
    <w:p w14:paraId="441B3A6E" w14:textId="77777777" w:rsidR="001A4C01" w:rsidRPr="00EF5A75" w:rsidRDefault="004D6D2E">
      <w:pPr>
        <w:pStyle w:val="Heading1"/>
        <w:ind w:left="720" w:right="185"/>
        <w:rPr>
          <w:rFonts w:ascii="Calibri" w:eastAsia="Calibri" w:hAnsi="Calibri" w:cs="Calibri"/>
          <w:color w:val="2E74B5"/>
          <w:szCs w:val="28"/>
        </w:rPr>
      </w:pPr>
      <w:bookmarkStart w:id="0" w:name="_heading=h.z2uwcq441dmb" w:colFirst="0" w:colLast="0"/>
      <w:bookmarkEnd w:id="0"/>
      <w:r w:rsidRPr="00EF5A75">
        <w:rPr>
          <w:rFonts w:ascii="Calibri" w:eastAsia="Calibri" w:hAnsi="Calibri" w:cs="Calibri"/>
          <w:color w:val="2E74B5"/>
          <w:szCs w:val="28"/>
        </w:rPr>
        <w:t xml:space="preserve">Хэлэлцүүлгийн асуултууд </w:t>
      </w:r>
    </w:p>
    <w:p w14:paraId="639D7656" w14:textId="77777777" w:rsidR="001A4C01" w:rsidRDefault="001A4C01"/>
    <w:p w14:paraId="2AD19C0F" w14:textId="77777777" w:rsidR="001A4C01" w:rsidRDefault="004D6D2E">
      <w:pPr>
        <w:numPr>
          <w:ilvl w:val="0"/>
          <w:numId w:val="1"/>
        </w:numPr>
      </w:pPr>
      <w:r>
        <w:t>Энэ хичээлээс сурсан хамгийн чухал зүйл тань юу байсан бэ? Эсвэл танд энэ хичээлээс сайн ойлгоогүй зүйл байна уу?</w:t>
      </w:r>
    </w:p>
    <w:p w14:paraId="465CA49F" w14:textId="77777777" w:rsidR="001A4C01" w:rsidRDefault="001A4C01">
      <w:pPr>
        <w:ind w:left="720" w:hanging="720"/>
      </w:pPr>
    </w:p>
    <w:p w14:paraId="6B2431F0" w14:textId="77777777" w:rsidR="001A4C01" w:rsidRDefault="001A4C01">
      <w:pPr>
        <w:ind w:left="720" w:hanging="720"/>
      </w:pPr>
    </w:p>
    <w:p w14:paraId="669CBDA5" w14:textId="77777777" w:rsidR="001A4C01" w:rsidRDefault="004D6D2E">
      <w:pPr>
        <w:numPr>
          <w:ilvl w:val="0"/>
          <w:numId w:val="1"/>
        </w:numPr>
      </w:pPr>
      <w:r>
        <w:t xml:space="preserve">Онцгой илчлэлт гэж юу вэ? Энэ нь бидэнд юу зааж ойлгуулдаг вэ? </w:t>
      </w:r>
    </w:p>
    <w:p w14:paraId="26244DB7" w14:textId="77777777" w:rsidR="001A4C01" w:rsidRDefault="001A4C01">
      <w:pPr>
        <w:ind w:left="720" w:hanging="720"/>
      </w:pPr>
    </w:p>
    <w:p w14:paraId="59C63919" w14:textId="77777777" w:rsidR="001A4C01" w:rsidRDefault="004D6D2E">
      <w:pPr>
        <w:numPr>
          <w:ilvl w:val="0"/>
          <w:numId w:val="1"/>
        </w:numPr>
      </w:pPr>
      <w:r>
        <w:t>Түгээмэл болон онцгой илчлэлтийн х</w:t>
      </w:r>
      <w:r w:rsidR="00ED4D43">
        <w:t xml:space="preserve">арилцан холбоосыг </w:t>
      </w:r>
      <w:r w:rsidR="00386B8E">
        <w:rPr>
          <w:lang w:val="mn-MN"/>
        </w:rPr>
        <w:t>тэдгээрийн</w:t>
      </w:r>
      <w:r w:rsidR="00ED4D43">
        <w:rPr>
          <w:lang w:val="mn-MN"/>
        </w:rPr>
        <w:t xml:space="preserve"> </w:t>
      </w:r>
      <w:r w:rsidR="00ED4D43">
        <w:t>давхцал ба хэрэгцээ шаардлагын</w:t>
      </w:r>
      <w:r w:rsidR="00386B8E">
        <w:rPr>
          <w:lang w:val="mn-MN"/>
        </w:rPr>
        <w:t>х нь</w:t>
      </w:r>
      <w:r w:rsidR="00ED4D43">
        <w:t xml:space="preserve"> үүднээс </w:t>
      </w:r>
      <w:r>
        <w:t>тайлбарлана уу.</w:t>
      </w:r>
    </w:p>
    <w:p w14:paraId="24896932" w14:textId="77777777" w:rsidR="001A4C01" w:rsidRDefault="001A4C01">
      <w:pPr>
        <w:ind w:left="720" w:hanging="720"/>
      </w:pPr>
    </w:p>
    <w:p w14:paraId="46957955" w14:textId="77777777" w:rsidR="001A4C01" w:rsidRDefault="001A4C01">
      <w:pPr>
        <w:ind w:left="720" w:hanging="720"/>
      </w:pPr>
    </w:p>
    <w:p w14:paraId="6F5C875F" w14:textId="77777777" w:rsidR="001A4C01" w:rsidRDefault="004D6D2E">
      <w:pPr>
        <w:numPr>
          <w:ilvl w:val="0"/>
          <w:numId w:val="1"/>
        </w:numPr>
      </w:pPr>
      <w:r>
        <w:t>Бид теологийн үзлээ и</w:t>
      </w:r>
      <w:r w:rsidR="00386B8E">
        <w:rPr>
          <w:lang w:val="mn-MN"/>
        </w:rPr>
        <w:t>л</w:t>
      </w:r>
      <w:r>
        <w:t xml:space="preserve">члэлт дээр тулгуурлан бүрэлдүүлэх нь яагаад чухал вэ?  </w:t>
      </w:r>
    </w:p>
    <w:p w14:paraId="4BC22B04" w14:textId="77777777" w:rsidR="001A4C01" w:rsidRDefault="001A4C01">
      <w:pPr>
        <w:ind w:left="720" w:hanging="720"/>
      </w:pPr>
    </w:p>
    <w:p w14:paraId="72F91AAE" w14:textId="77777777" w:rsidR="001A4C01" w:rsidRDefault="001A4C01">
      <w:pPr>
        <w:ind w:left="720" w:hanging="720"/>
      </w:pPr>
    </w:p>
    <w:p w14:paraId="59818A6F" w14:textId="77777777" w:rsidR="001A4C01" w:rsidRDefault="004D6D2E">
      <w:pPr>
        <w:numPr>
          <w:ilvl w:val="0"/>
          <w:numId w:val="1"/>
        </w:numPr>
      </w:pPr>
      <w:r>
        <w:t xml:space="preserve">Ертөнцийн Эзэний түгээмэл болон онцгой илчлэлтийг ойлгоход гэм нүгэл хэрхэн саад болдог вэ? </w:t>
      </w:r>
    </w:p>
    <w:p w14:paraId="59A89CAA" w14:textId="77777777" w:rsidR="001A4C01" w:rsidRDefault="001A4C01" w:rsidP="00EF5A75"/>
    <w:p w14:paraId="348F0584" w14:textId="77777777" w:rsidR="001A4C01" w:rsidRDefault="004D6D2E">
      <w:pPr>
        <w:numPr>
          <w:ilvl w:val="0"/>
          <w:numId w:val="1"/>
        </w:numPr>
      </w:pPr>
      <w:r>
        <w:t xml:space="preserve">Ертөнцийн Эзэний онцгой болон түгээмэл илчлэлтийг ойлгоход Ариун Сүнс бидэнд хэрхэн тусалдаг вэ? </w:t>
      </w:r>
    </w:p>
    <w:p w14:paraId="6DD37809" w14:textId="77777777" w:rsidR="001A4C01" w:rsidRDefault="001A4C01">
      <w:pPr>
        <w:ind w:left="720" w:hanging="720"/>
      </w:pPr>
    </w:p>
    <w:p w14:paraId="64B0DE5D" w14:textId="77777777" w:rsidR="001A4C01" w:rsidRDefault="004D6D2E">
      <w:pPr>
        <w:numPr>
          <w:ilvl w:val="0"/>
          <w:numId w:val="1"/>
        </w:numPr>
      </w:pPr>
      <w:r>
        <w:t>Түгээмэл бо</w:t>
      </w:r>
      <w:r w:rsidR="007902E4">
        <w:t>лон онцгой илчлэлтийн хоорондох илэрхий зөрчлүүдийг</w:t>
      </w:r>
      <w:r>
        <w:t xml:space="preserve"> бид хэрхэн </w:t>
      </w:r>
      <w:r w:rsidR="007902E4">
        <w:rPr>
          <w:lang w:val="mn-MN"/>
        </w:rPr>
        <w:t>шийдвэрлэх</w:t>
      </w:r>
      <w:r>
        <w:t xml:space="preserve"> ёстой вэ? </w:t>
      </w:r>
    </w:p>
    <w:p w14:paraId="704F819B" w14:textId="77777777" w:rsidR="001A4C01" w:rsidRDefault="001A4C01">
      <w:pPr>
        <w:ind w:left="720" w:hanging="720"/>
      </w:pPr>
    </w:p>
    <w:p w14:paraId="352BFFC2" w14:textId="77777777" w:rsidR="001A4C01" w:rsidRDefault="004D6D2E">
      <w:pPr>
        <w:numPr>
          <w:ilvl w:val="0"/>
          <w:numId w:val="1"/>
        </w:numPr>
      </w:pPr>
      <w:r>
        <w:t>Теологийн дүгнэлтүүд бол бинараас илүү аналог шинжтэй гэдэг нь юу гэсэн үг вэ?</w:t>
      </w:r>
    </w:p>
    <w:p w14:paraId="73FF9768" w14:textId="77777777" w:rsidR="001A4C01" w:rsidRDefault="001A4C01">
      <w:pPr>
        <w:ind w:left="720" w:hanging="720"/>
      </w:pPr>
    </w:p>
    <w:p w14:paraId="2F605A22" w14:textId="77777777" w:rsidR="001A4C01" w:rsidRDefault="001A4C01">
      <w:pPr>
        <w:ind w:left="720" w:hanging="720"/>
      </w:pPr>
    </w:p>
    <w:p w14:paraId="1E6E8CD1" w14:textId="77777777" w:rsidR="001A4C01" w:rsidRDefault="004D6D2E">
      <w:pPr>
        <w:numPr>
          <w:ilvl w:val="0"/>
          <w:numId w:val="1"/>
        </w:numPr>
      </w:pPr>
      <w:r>
        <w:t>Экзегетик</w:t>
      </w:r>
      <w:r w:rsidR="007902E4">
        <w:rPr>
          <w:lang w:val="mn-MN"/>
        </w:rPr>
        <w:t xml:space="preserve"> буюу бичээсийн тайлбар</w:t>
      </w:r>
      <w:r w:rsidR="007902E4">
        <w:t>, нийгмийн харилцаа болон Христ итгэлт амьдрал</w:t>
      </w:r>
      <w:r w:rsidR="007902E4">
        <w:rPr>
          <w:lang w:val="mn-MN"/>
        </w:rPr>
        <w:t>д захирагдах үйл я</w:t>
      </w:r>
      <w:r>
        <w:t xml:space="preserve">вцыг тайлбарлана уу. Энэ үйл явц яагаад хэрэгтэй байдаг вэ? </w:t>
      </w:r>
    </w:p>
    <w:p w14:paraId="121CE5D3" w14:textId="77777777" w:rsidR="001A4C01" w:rsidRDefault="001A4C01" w:rsidP="007902E4"/>
    <w:p w14:paraId="79A99675" w14:textId="77777777" w:rsidR="00DE00AF" w:rsidRDefault="00DE00AF" w:rsidP="007902E4"/>
    <w:p w14:paraId="79FDF94A" w14:textId="77777777" w:rsidR="001F7F00" w:rsidRDefault="001F7F00">
      <w:pPr>
        <w:numPr>
          <w:ilvl w:val="0"/>
          <w:numId w:val="1"/>
        </w:numPr>
      </w:pPr>
      <w:r>
        <w:t>Бид өөрсдийн олон янзын итгэл үнэмшлийнх</w:t>
      </w:r>
      <w:r>
        <w:rPr>
          <w:lang w:val="mn-MN"/>
        </w:rPr>
        <w:t xml:space="preserve">ээ баттай байдлын </w:t>
      </w:r>
      <w:r>
        <w:t>түвшнийг хэрхэн зөв тодорхойлох вэ?</w:t>
      </w:r>
    </w:p>
    <w:p w14:paraId="1F519694" w14:textId="77777777" w:rsidR="001F7F00" w:rsidRDefault="001F7F00" w:rsidP="001F7F00">
      <w:pPr>
        <w:pStyle w:val="ListParagraph"/>
      </w:pPr>
    </w:p>
    <w:p w14:paraId="180A67A3" w14:textId="77777777" w:rsidR="001A4C01" w:rsidRDefault="001A4C01" w:rsidP="00B26E53"/>
    <w:p w14:paraId="623690B6" w14:textId="77777777" w:rsidR="001A4C01" w:rsidRDefault="004D6D2E">
      <w:pPr>
        <w:numPr>
          <w:ilvl w:val="0"/>
          <w:numId w:val="1"/>
        </w:numPr>
      </w:pPr>
      <w:r>
        <w:t xml:space="preserve">Ерөнхий илчлэлтээр дамжуулан Ертөнцийн Эзэнийг таньж мэдэх нь таныг </w:t>
      </w:r>
      <w:r w:rsidR="00511A18">
        <w:rPr>
          <w:lang w:val="mn-MN"/>
        </w:rPr>
        <w:t>Т</w:t>
      </w:r>
      <w:r>
        <w:t>үүнтэй хэрх</w:t>
      </w:r>
      <w:r w:rsidR="00511A18">
        <w:t>эн ойртуулж болох вэ</w:t>
      </w:r>
      <w:r>
        <w:t xml:space="preserve">? </w:t>
      </w:r>
    </w:p>
    <w:p w14:paraId="625A6E4E" w14:textId="77777777" w:rsidR="00DE00AF" w:rsidRDefault="00DE00AF" w:rsidP="008762CC"/>
    <w:p w14:paraId="42469E85" w14:textId="77777777" w:rsidR="001A4C01" w:rsidRDefault="004D6D2E">
      <w:pPr>
        <w:numPr>
          <w:ilvl w:val="0"/>
          <w:numId w:val="1"/>
        </w:numPr>
        <w:sectPr w:rsidR="001A4C01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Ерөнхий бо</w:t>
      </w:r>
      <w:r w:rsidR="00511A18">
        <w:t>лон онцгой илчлэлтийн хоорондох</w:t>
      </w:r>
      <w:r>
        <w:t xml:space="preserve"> адил төстэй ба ялгаатай талуудыг ой</w:t>
      </w:r>
      <w:r w:rsidR="00AA78A9">
        <w:t xml:space="preserve">лгосноор тухайн хүний теологио бүрдүүлэх арга барил </w:t>
      </w:r>
      <w:r>
        <w:t>хэрхэн өөрчлөгдөж болох вэ?</w:t>
      </w:r>
    </w:p>
    <w:p w14:paraId="2A3C3BA5" w14:textId="77777777" w:rsidR="001A4C01" w:rsidRDefault="00C81F01" w:rsidP="00061EB2">
      <w:pPr>
        <w:jc w:val="both"/>
        <w:rPr>
          <w:color w:val="000000"/>
        </w:rPr>
      </w:pPr>
      <w:r>
        <w:rPr>
          <w:b/>
          <w:lang w:val="mn-MN"/>
        </w:rPr>
        <w:lastRenderedPageBreak/>
        <w:t xml:space="preserve">ДҮГНЭЛТ: </w:t>
      </w:r>
      <w:r>
        <w:rPr>
          <w:b/>
        </w:rPr>
        <w:t>ИЛЧЛЭЛТИЙ</w:t>
      </w:r>
      <w:r w:rsidR="00386B8E">
        <w:rPr>
          <w:b/>
          <w:lang w:val="mn-MN"/>
        </w:rPr>
        <w:t>Г</w:t>
      </w:r>
      <w:r>
        <w:rPr>
          <w:b/>
          <w:lang w:val="mn-MN"/>
        </w:rPr>
        <w:t xml:space="preserve"> ОЙЛГОХ НЬ</w:t>
      </w:r>
      <w:r>
        <w:rPr>
          <w:b/>
        </w:rPr>
        <w:t xml:space="preserve"> - ҮР ДҮ</w:t>
      </w:r>
      <w:r>
        <w:rPr>
          <w:b/>
          <w:lang w:val="mn-MN"/>
        </w:rPr>
        <w:t>Н</w:t>
      </w:r>
      <w:r w:rsidR="004D6D2E">
        <w:rPr>
          <w:b/>
          <w:color w:val="000000"/>
        </w:rPr>
        <w:t>:</w:t>
      </w:r>
      <w:r w:rsidR="004D6D2E">
        <w:rPr>
          <w:color w:val="000000"/>
        </w:rPr>
        <w:t xml:space="preserve"> </w:t>
      </w:r>
      <w:r w:rsidR="004D6D2E">
        <w:t xml:space="preserve">Түгээмэл болон онцгой илчлэлт хоорондоо зөрчилдвөл онцгой илчлэлтийг илүү чухалд тооцож, дүгнэлт гаргах гэж яаралгүй илүү тодорхой харахыг зориорой. </w:t>
      </w:r>
    </w:p>
    <w:p w14:paraId="63C8EEEC" w14:textId="77777777" w:rsidR="001A4C01" w:rsidRDefault="001A4C01">
      <w:pPr>
        <w:rPr>
          <w:color w:val="000000"/>
        </w:rPr>
      </w:pPr>
    </w:p>
    <w:p w14:paraId="2E82C69A" w14:textId="77777777" w:rsidR="001A4C01" w:rsidRDefault="004D6D2E" w:rsidP="00061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</w:rPr>
        <w:t>КЭЙС СУДЛАЛ</w:t>
      </w:r>
      <w:r>
        <w:rPr>
          <w:b/>
          <w:color w:val="000000"/>
        </w:rPr>
        <w:t>:</w:t>
      </w:r>
      <w:r>
        <w:rPr>
          <w:color w:val="000000"/>
        </w:rPr>
        <w:t xml:space="preserve"> Абел бол Их Эзэн дотор өсөж хөгж</w:t>
      </w:r>
      <w:r>
        <w:t>ихийг болон бэлэг авьяа</w:t>
      </w:r>
      <w:r w:rsidR="002A6DE6">
        <w:t xml:space="preserve">саа үр дүнтэй ашиглахыг хүсдэг </w:t>
      </w:r>
      <w:r>
        <w:t>чин үнэнч Христэд итгэгч</w:t>
      </w:r>
      <w:r>
        <w:rPr>
          <w:color w:val="000000"/>
        </w:rPr>
        <w:t xml:space="preserve">. </w:t>
      </w:r>
      <w:r>
        <w:t>Онцгой илчлэлтийн дагуу тэр</w:t>
      </w:r>
      <w:r w:rsidR="002A6DE6">
        <w:rPr>
          <w:lang w:val="mn-MN"/>
        </w:rPr>
        <w:t>ээр</w:t>
      </w:r>
      <w:r w:rsidR="002A6DE6">
        <w:t xml:space="preserve"> итгэгч биш хүмүүст гэрчлэл байх</w:t>
      </w:r>
      <w:r>
        <w:t xml:space="preserve"> ёстой</w:t>
      </w:r>
      <w:r w:rsidR="00385BA0">
        <w:rPr>
          <w:lang w:val="mn-MN"/>
        </w:rPr>
        <w:t>гоо</w:t>
      </w:r>
      <w:r w:rsidR="002A6DE6">
        <w:rPr>
          <w:lang w:val="mn-MN"/>
        </w:rPr>
        <w:t xml:space="preserve"> мэдэж</w:t>
      </w:r>
      <w:r w:rsidR="002A6DE6">
        <w:t xml:space="preserve"> байв</w:t>
      </w:r>
      <w:r>
        <w:t>. Гэ</w:t>
      </w:r>
      <w:r w:rsidR="002A6DE6">
        <w:t xml:space="preserve">тэл </w:t>
      </w:r>
      <w:r w:rsidR="001D4F7A">
        <w:rPr>
          <w:lang w:val="mn-MN"/>
        </w:rPr>
        <w:t xml:space="preserve">нөгөө талаар </w:t>
      </w:r>
      <w:r w:rsidR="002A6DE6">
        <w:t>түгээмэл илчлэлтийн</w:t>
      </w:r>
      <w:r w:rsidR="00C448A1">
        <w:rPr>
          <w:lang w:val="mn-MN"/>
        </w:rPr>
        <w:t xml:space="preserve"> улмаас</w:t>
      </w:r>
      <w:r w:rsidR="002A6DE6">
        <w:t xml:space="preserve"> </w:t>
      </w:r>
      <w:r w:rsidR="008B505F">
        <w:rPr>
          <w:lang w:val="mn-MN"/>
        </w:rPr>
        <w:t>тухайн соёлд</w:t>
      </w:r>
      <w:r w:rsidR="001D4F7A">
        <w:rPr>
          <w:lang w:val="mn-MN"/>
        </w:rPr>
        <w:t xml:space="preserve"> </w:t>
      </w:r>
      <w:r>
        <w:t>итгэгч биш хүмүүстэй у</w:t>
      </w:r>
      <w:r w:rsidR="00C448A1">
        <w:t>улзаж, Христийн тухай ярилцах хүсэлтэй</w:t>
      </w:r>
      <w:r w:rsidR="00C448A1">
        <w:rPr>
          <w:lang w:val="mn-MN"/>
        </w:rPr>
        <w:t xml:space="preserve"> хүнийг</w:t>
      </w:r>
      <w:r>
        <w:t xml:space="preserve"> олох нь </w:t>
      </w:r>
      <w:r w:rsidR="001D4F7A">
        <w:t>хэцүү гэдгийг</w:t>
      </w:r>
      <w:r w:rsidR="00B061A0">
        <w:rPr>
          <w:lang w:val="mn-MN"/>
        </w:rPr>
        <w:t xml:space="preserve"> </w:t>
      </w:r>
      <w:r w:rsidR="008B505F">
        <w:rPr>
          <w:lang w:val="mn-MN"/>
        </w:rPr>
        <w:t xml:space="preserve">тэрээр </w:t>
      </w:r>
      <w:r w:rsidR="008B505F">
        <w:t>мэдэж байв</w:t>
      </w:r>
      <w:r w:rsidR="00B061A0">
        <w:t>.</w:t>
      </w:r>
      <w:r>
        <w:t xml:space="preserve"> Тиймээс Аб</w:t>
      </w:r>
      <w:r w:rsidR="00264BFE">
        <w:t>ел бодит байдал дээр онцгой ба түгээмэл илчлэлтийн дунд</w:t>
      </w:r>
      <w:r w:rsidR="00264BFE">
        <w:rPr>
          <w:lang w:val="mn-MN"/>
        </w:rPr>
        <w:t xml:space="preserve"> </w:t>
      </w:r>
      <w:r>
        <w:t>зөв</w:t>
      </w:r>
      <w:r w:rsidR="00264BFE">
        <w:rPr>
          <w:lang w:val="mn-MN"/>
        </w:rPr>
        <w:t xml:space="preserve"> тохиромжтой</w:t>
      </w:r>
      <w:r>
        <w:t xml:space="preserve"> шийдвэр гаргах гээд гэрчлэлээ хойшлуулсаар байлаа</w:t>
      </w:r>
      <w:r>
        <w:rPr>
          <w:color w:val="000000"/>
        </w:rPr>
        <w:t>.</w:t>
      </w:r>
    </w:p>
    <w:p w14:paraId="6A09C6E1" w14:textId="77777777" w:rsidR="001A4C01" w:rsidRDefault="004D6D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2"/>
          <w:tab w:val="left" w:pos="8496"/>
          <w:tab w:val="left" w:pos="8568"/>
        </w:tabs>
        <w:spacing w:before="240" w:after="120" w:line="276" w:lineRule="auto"/>
        <w:rPr>
          <w:b/>
          <w:color w:val="000000"/>
        </w:rPr>
      </w:pPr>
      <w:r>
        <w:rPr>
          <w:b/>
        </w:rPr>
        <w:t>Тунгаан бодох асуултууд</w:t>
      </w:r>
    </w:p>
    <w:p w14:paraId="141F83C7" w14:textId="77777777" w:rsidR="001A4C01" w:rsidRDefault="004D6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 xml:space="preserve">Абел онцгой болон </w:t>
      </w:r>
      <w:r w:rsidR="00264BFE">
        <w:rPr>
          <w:lang w:val="mn-MN"/>
        </w:rPr>
        <w:t>түгээмэл</w:t>
      </w:r>
      <w:r>
        <w:t xml:space="preserve"> илчлэлтийн </w:t>
      </w:r>
      <w:r w:rsidR="00264BFE">
        <w:rPr>
          <w:lang w:val="mn-MN"/>
        </w:rPr>
        <w:t>дунд</w:t>
      </w:r>
      <w:r w:rsidR="00264BFE">
        <w:t xml:space="preserve"> зөв </w:t>
      </w:r>
      <w:r w:rsidR="00264BFE">
        <w:rPr>
          <w:lang w:val="mn-MN"/>
        </w:rPr>
        <w:t xml:space="preserve">тохиромжтой </w:t>
      </w:r>
      <w:r w:rsidR="00264BFE">
        <w:t>шийдвэрийг эрэлхийлж буй</w:t>
      </w:r>
      <w:r w:rsidR="00330773">
        <w:t>г</w:t>
      </w:r>
      <w:r>
        <w:t xml:space="preserve"> </w:t>
      </w:r>
      <w:r w:rsidR="00264BFE">
        <w:rPr>
          <w:lang w:val="mn-MN"/>
        </w:rPr>
        <w:t xml:space="preserve">нь </w:t>
      </w:r>
      <w:r>
        <w:t>та юу гэж бодож байна</w:t>
      </w:r>
      <w:r>
        <w:rPr>
          <w:color w:val="000000"/>
        </w:rPr>
        <w:t xml:space="preserve">? </w:t>
      </w:r>
    </w:p>
    <w:p w14:paraId="180F1B33" w14:textId="77777777" w:rsidR="001A4C01" w:rsidRPr="008762CC" w:rsidRDefault="00330773" w:rsidP="00023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0"/>
          <w:lang w:val="mn-MN"/>
        </w:rPr>
      </w:pPr>
      <w:r>
        <w:rPr>
          <w:lang w:val="mn-MN"/>
        </w:rPr>
        <w:t>Б</w:t>
      </w:r>
      <w:r w:rsidR="004D6D2E">
        <w:t xml:space="preserve">идний </w:t>
      </w:r>
      <w:r w:rsidR="00064D69">
        <w:t>өдөр тутмын амьдрал дахь</w:t>
      </w:r>
      <w:r w:rsidR="00064D69">
        <w:rPr>
          <w:lang w:val="mn-MN"/>
        </w:rPr>
        <w:t xml:space="preserve"> түгээмэл</w:t>
      </w:r>
      <w:r w:rsidR="004D6D2E">
        <w:t xml:space="preserve"> илчлэлтүүд </w:t>
      </w:r>
      <w:r>
        <w:rPr>
          <w:lang w:val="mn-MN"/>
        </w:rPr>
        <w:t xml:space="preserve">нь хэрхэн </w:t>
      </w:r>
      <w:r w:rsidR="004D6D2E">
        <w:t>Бичээсийн онол су</w:t>
      </w:r>
      <w:r>
        <w:t>ргаалтай зөрчилдөж байгаа мэт</w:t>
      </w:r>
      <w:r w:rsidR="004D6D2E">
        <w:t xml:space="preserve"> санагддаг тухай </w:t>
      </w:r>
      <w:r>
        <w:t xml:space="preserve">бүлгээрээ </w:t>
      </w:r>
      <w:r w:rsidR="004D6D2E">
        <w:t xml:space="preserve">ярилцаарай.  Жишээ нь, Библид Ертөнцийн Эзэн бол гурав ба Ертөнцийн Эзэн бол нэг гэж заадаг. Гэтэл бид ийм зүйлтэй амьдрал дээр учирч байгаагүй. </w:t>
      </w:r>
      <w:r w:rsidR="00B87B76">
        <w:rPr>
          <w:lang w:val="mn-MN"/>
        </w:rPr>
        <w:t>Та магадгүй үүнийг н</w:t>
      </w:r>
      <w:r w:rsidR="00B87B76">
        <w:t xml:space="preserve">эг гэр бүл ба тэр </w:t>
      </w:r>
      <w:r w:rsidR="004D6D2E">
        <w:t>гэр бүлийн гурван гишүүн</w:t>
      </w:r>
      <w:r w:rsidR="000233F2">
        <w:rPr>
          <w:lang w:val="mn-MN"/>
        </w:rPr>
        <w:t xml:space="preserve">тэй </w:t>
      </w:r>
      <w:r w:rsidR="00B87B76">
        <w:rPr>
          <w:lang w:val="mn-MN"/>
        </w:rPr>
        <w:t>адил юм байна</w:t>
      </w:r>
      <w:r w:rsidR="004D6D2E">
        <w:t xml:space="preserve"> шүү дээ гэж болох юм. Гэвч </w:t>
      </w:r>
      <w:r w:rsidR="000233F2">
        <w:t xml:space="preserve">энэ бол өөр юм. </w:t>
      </w:r>
      <w:r w:rsidR="000233F2">
        <w:rPr>
          <w:lang w:val="mn-MN"/>
        </w:rPr>
        <w:t xml:space="preserve">Энэ тохиолдолд аав бол гэр бүл, ээж бол гэр бүл, хүүхэд бол гэр бүл юм гэж та хэлэх боломжгүй. </w:t>
      </w:r>
      <w:r w:rsidR="004D6D2E" w:rsidRPr="008762CC">
        <w:rPr>
          <w:lang w:val="mn-MN"/>
        </w:rPr>
        <w:t>Харин Гурвалын хувьд Эцэг бол Ертөнцийн Эзэн, Хүү бол Ертөнцийн Эзэн, Ариун Сүнс бол Ертөнцийн Эзэн бөгөөд нэг л Ертөнцийн Эзэн байдаг гэж Библид хэлсэн байдаг. Мөн Бурханы х</w:t>
      </w:r>
      <w:r w:rsidR="000233F2">
        <w:rPr>
          <w:lang w:val="mn-MN"/>
        </w:rPr>
        <w:t>эмжээлшгүй</w:t>
      </w:r>
      <w:r w:rsidR="004D6D2E" w:rsidRPr="008762CC">
        <w:rPr>
          <w:lang w:val="mn-MN"/>
        </w:rPr>
        <w:t xml:space="preserve"> эрх мэдэл болон бидни</w:t>
      </w:r>
      <w:r w:rsidR="000233F2" w:rsidRPr="008762CC">
        <w:rPr>
          <w:lang w:val="mn-MN"/>
        </w:rPr>
        <w:t xml:space="preserve">й үүрэг хариуцлагын талаарх </w:t>
      </w:r>
      <w:r w:rsidR="000233F2">
        <w:rPr>
          <w:lang w:val="mn-MN"/>
        </w:rPr>
        <w:t xml:space="preserve">Библийн сургаалаас бид </w:t>
      </w:r>
      <w:r w:rsidR="000233F2" w:rsidRPr="008762CC">
        <w:rPr>
          <w:lang w:val="mn-MN"/>
        </w:rPr>
        <w:t xml:space="preserve">үүнтэй төстэй </w:t>
      </w:r>
      <w:r w:rsidR="004D6D2E" w:rsidRPr="008762CC">
        <w:rPr>
          <w:lang w:val="mn-MN"/>
        </w:rPr>
        <w:t>жишээ</w:t>
      </w:r>
      <w:r w:rsidR="000233F2">
        <w:rPr>
          <w:lang w:val="mn-MN"/>
        </w:rPr>
        <w:t>г олж харж болдог</w:t>
      </w:r>
      <w:r w:rsidR="00064D69" w:rsidRPr="008762CC">
        <w:rPr>
          <w:lang w:val="mn-MN"/>
        </w:rPr>
        <w:t xml:space="preserve">. </w:t>
      </w:r>
      <w:r w:rsidR="00064D69">
        <w:rPr>
          <w:lang w:val="mn-MN"/>
        </w:rPr>
        <w:t>Түгээмэл</w:t>
      </w:r>
      <w:r w:rsidR="004D6D2E" w:rsidRPr="008762CC">
        <w:rPr>
          <w:lang w:val="mn-MN"/>
        </w:rPr>
        <w:t xml:space="preserve"> илчлэлтийн талаа</w:t>
      </w:r>
      <w:r w:rsidR="007F46E2" w:rsidRPr="008762CC">
        <w:rPr>
          <w:lang w:val="mn-MN"/>
        </w:rPr>
        <w:t xml:space="preserve">рх бидний туршлагаас харахад эдгээр </w:t>
      </w:r>
      <w:r w:rsidR="00283C04">
        <w:rPr>
          <w:lang w:val="mn-MN"/>
        </w:rPr>
        <w:t>нь</w:t>
      </w:r>
      <w:r w:rsidR="004D6D2E" w:rsidRPr="008762CC">
        <w:rPr>
          <w:lang w:val="mn-MN"/>
        </w:rPr>
        <w:t xml:space="preserve"> боломжгүй мэт санагд</w:t>
      </w:r>
      <w:r w:rsidR="0033523F" w:rsidRPr="008762CC">
        <w:rPr>
          <w:lang w:val="mn-MN"/>
        </w:rPr>
        <w:t xml:space="preserve">даг. Харин Библид үүнийг </w:t>
      </w:r>
      <w:r w:rsidR="007F46E2">
        <w:rPr>
          <w:lang w:val="mn-MN"/>
        </w:rPr>
        <w:t xml:space="preserve">тодорхой </w:t>
      </w:r>
      <w:r w:rsidR="0033523F" w:rsidRPr="008762CC">
        <w:rPr>
          <w:lang w:val="mn-MN"/>
        </w:rPr>
        <w:t xml:space="preserve">баталсан </w:t>
      </w:r>
      <w:r w:rsidR="004D6D2E" w:rsidRPr="008762CC">
        <w:rPr>
          <w:lang w:val="mn-MN"/>
        </w:rPr>
        <w:t>байдаг. Хамтдаа</w:t>
      </w:r>
      <w:r w:rsidRPr="008762CC">
        <w:rPr>
          <w:lang w:val="mn-MN"/>
        </w:rPr>
        <w:t xml:space="preserve"> эдгээр </w:t>
      </w:r>
      <w:r w:rsidR="007F46E2">
        <w:rPr>
          <w:lang w:val="mn-MN"/>
        </w:rPr>
        <w:t>нууцуудын</w:t>
      </w:r>
      <w:r w:rsidRPr="008762CC">
        <w:rPr>
          <w:lang w:val="mn-MN"/>
        </w:rPr>
        <w:t xml:space="preserve"> талаар</w:t>
      </w:r>
      <w:r w:rsidR="004D6D2E" w:rsidRPr="008762CC">
        <w:rPr>
          <w:lang w:val="mn-MN"/>
        </w:rPr>
        <w:t xml:space="preserve"> ярилцаарай</w:t>
      </w:r>
      <w:r w:rsidR="004D6D2E" w:rsidRPr="008762CC">
        <w:rPr>
          <w:color w:val="000000"/>
          <w:lang w:val="mn-MN"/>
        </w:rPr>
        <w:t xml:space="preserve">. </w:t>
      </w:r>
    </w:p>
    <w:p w14:paraId="169325F5" w14:textId="77777777" w:rsidR="00682776" w:rsidRPr="008762CC" w:rsidRDefault="004D6D2E" w:rsidP="007F46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0"/>
          <w:lang w:val="mn-MN"/>
        </w:rPr>
      </w:pPr>
      <w:r w:rsidRPr="008762CC">
        <w:rPr>
          <w:lang w:val="mn-MN"/>
        </w:rPr>
        <w:t>Дараах зүйлсийн талаар ярилцаарай: Дээрхтэй төстэй онол сургаалыг Бичээсээс олж мэдсэн ч та зөрчлийг шууд шийдвэрлэж чадахгүй байж б</w:t>
      </w:r>
      <w:r w:rsidR="007F46E2" w:rsidRPr="008762CC">
        <w:rPr>
          <w:lang w:val="mn-MN"/>
        </w:rPr>
        <w:t xml:space="preserve">олно. Тэгсэн ч энэ </w:t>
      </w:r>
      <w:r w:rsidR="007F69C6">
        <w:rPr>
          <w:lang w:val="mn-MN"/>
        </w:rPr>
        <w:t xml:space="preserve">нь </w:t>
      </w:r>
      <w:r w:rsidR="007F46E2" w:rsidRPr="008762CC">
        <w:rPr>
          <w:lang w:val="mn-MN"/>
        </w:rPr>
        <w:t>асуудал биш</w:t>
      </w:r>
      <w:r w:rsidR="007F69C6">
        <w:rPr>
          <w:lang w:val="mn-MN"/>
        </w:rPr>
        <w:t xml:space="preserve"> юм</w:t>
      </w:r>
      <w:r w:rsidR="007F46E2" w:rsidRPr="008762CC">
        <w:rPr>
          <w:lang w:val="mn-MN"/>
        </w:rPr>
        <w:t xml:space="preserve">. </w:t>
      </w:r>
      <w:r w:rsidR="007F46E2">
        <w:rPr>
          <w:lang w:val="mn-MN"/>
        </w:rPr>
        <w:t>У</w:t>
      </w:r>
      <w:r w:rsidRPr="008762CC">
        <w:rPr>
          <w:lang w:val="mn-MN"/>
        </w:rPr>
        <w:t xml:space="preserve">чир нь нууц бүхлээрээ биднээс дуулгавартай байдлыг </w:t>
      </w:r>
      <w:r w:rsidR="007F69C6">
        <w:rPr>
          <w:lang w:val="mn-MN"/>
        </w:rPr>
        <w:t xml:space="preserve">л </w:t>
      </w:r>
      <w:r w:rsidRPr="008762CC">
        <w:rPr>
          <w:lang w:val="mn-MN"/>
        </w:rPr>
        <w:t>шаарддаг. Жишээ нь, Ертөнцийн Эзэн бүхнийг захирдаг учраас бид сан</w:t>
      </w:r>
      <w:r w:rsidR="007F69C6">
        <w:rPr>
          <w:lang w:val="mn-MN"/>
        </w:rPr>
        <w:t>а</w:t>
      </w:r>
      <w:r w:rsidRPr="008762CC">
        <w:rPr>
          <w:lang w:val="mn-MN"/>
        </w:rPr>
        <w:t>а зовох хэрэггүй. Харин энэ бол бидний үүрэг хариуцлага у</w:t>
      </w:r>
      <w:r w:rsidR="00682776" w:rsidRPr="008762CC">
        <w:rPr>
          <w:lang w:val="mn-MN"/>
        </w:rPr>
        <w:t xml:space="preserve">чраас </w:t>
      </w:r>
      <w:r w:rsidR="00682776">
        <w:rPr>
          <w:lang w:val="mn-MN"/>
        </w:rPr>
        <w:t xml:space="preserve">бид Ертөнцийн Эзэн бидэнд тушааснаа Өөрөө хийнэ гээд хүлээгээд суудаггүй билээ. </w:t>
      </w:r>
    </w:p>
    <w:p w14:paraId="2623E4D9" w14:textId="77777777" w:rsidR="00DE00AF" w:rsidRPr="00DE00AF" w:rsidRDefault="00385B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2"/>
          <w:tab w:val="left" w:pos="8496"/>
          <w:tab w:val="left" w:pos="8568"/>
        </w:tabs>
        <w:spacing w:before="240" w:after="120"/>
        <w:rPr>
          <w:b/>
        </w:rPr>
      </w:pPr>
      <w:r>
        <w:rPr>
          <w:b/>
        </w:rPr>
        <w:t>Хэрэгжүүлэх даалгав</w:t>
      </w:r>
      <w:r w:rsidR="004D6D2E">
        <w:rPr>
          <w:b/>
        </w:rPr>
        <w:t>рууд</w:t>
      </w:r>
    </w:p>
    <w:p w14:paraId="4A0F1F30" w14:textId="77777777" w:rsidR="001A4C01" w:rsidRPr="008762CC" w:rsidRDefault="00360193" w:rsidP="00A921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val="mn-MN"/>
        </w:rPr>
      </w:pPr>
      <w:r>
        <w:t xml:space="preserve">Өдөр бүр </w:t>
      </w:r>
      <w:r>
        <w:rPr>
          <w:lang w:val="mn-MN"/>
        </w:rPr>
        <w:t>тунгаан бясалгах цаг гаргахыг хичээ</w:t>
      </w:r>
      <w:r w:rsidR="004D6D2E">
        <w:t xml:space="preserve">. </w:t>
      </w:r>
      <w:r>
        <w:t xml:space="preserve">Ертөнцийн Эзэний үгийг тунгаан бясалгах </w:t>
      </w:r>
      <w:r w:rsidR="004D6D2E">
        <w:t xml:space="preserve">нь Библийн тушаал юм  </w:t>
      </w:r>
      <w:r w:rsidR="004D6D2E">
        <w:rPr>
          <w:color w:val="000000"/>
        </w:rPr>
        <w:t>(</w:t>
      </w:r>
      <w:r w:rsidR="004D6D2E">
        <w:t>Иошуа</w:t>
      </w:r>
      <w:r w:rsidR="004D6D2E">
        <w:rPr>
          <w:color w:val="000000"/>
        </w:rPr>
        <w:t xml:space="preserve"> 1:8, </w:t>
      </w:r>
      <w:r w:rsidR="004D6D2E">
        <w:t>Дуулал</w:t>
      </w:r>
      <w:r w:rsidR="004D6D2E">
        <w:rPr>
          <w:color w:val="000000"/>
        </w:rPr>
        <w:t xml:space="preserve"> 1:2). Библ</w:t>
      </w:r>
      <w:r w:rsidR="00064D69">
        <w:t>ийн дагуух</w:t>
      </w:r>
      <w:r w:rsidR="004D6D2E">
        <w:t xml:space="preserve"> </w:t>
      </w:r>
      <w:r>
        <w:rPr>
          <w:lang w:val="mn-MN"/>
        </w:rPr>
        <w:t>тунгаан бясалгал гэдэг нь</w:t>
      </w:r>
      <w:r>
        <w:t xml:space="preserve"> таны оюун санааг хоослох тухай байдаггүй</w:t>
      </w:r>
      <w:r w:rsidR="004D6D2E">
        <w:t xml:space="preserve">. </w:t>
      </w:r>
      <w:r w:rsidR="00A9213F">
        <w:rPr>
          <w:lang w:val="mn-MN"/>
        </w:rPr>
        <w:t>Мөн энэ нь Бичээс</w:t>
      </w:r>
      <w:r w:rsidR="006642FA">
        <w:rPr>
          <w:lang w:val="mn-MN"/>
        </w:rPr>
        <w:t>ийг онолын үүднээ</w:t>
      </w:r>
      <w:r w:rsidR="00A9213F">
        <w:rPr>
          <w:lang w:val="mn-MN"/>
        </w:rPr>
        <w:t>с</w:t>
      </w:r>
      <w:r w:rsidR="006642FA">
        <w:rPr>
          <w:lang w:val="mn-MN"/>
        </w:rPr>
        <w:t xml:space="preserve"> тунгаан бодохыг ч хэлдэггүй. </w:t>
      </w:r>
      <w:r w:rsidR="00064D69" w:rsidRPr="008762CC">
        <w:rPr>
          <w:lang w:val="mn-MN"/>
        </w:rPr>
        <w:t>Харин түгээмэл</w:t>
      </w:r>
      <w:r w:rsidR="00212D0E" w:rsidRPr="008762CC">
        <w:rPr>
          <w:lang w:val="mn-MN"/>
        </w:rPr>
        <w:t xml:space="preserve"> болон онцгой илчлэлтийн харилцаа холбоог</w:t>
      </w:r>
      <w:r w:rsidR="00212D0E">
        <w:rPr>
          <w:lang w:val="mn-MN"/>
        </w:rPr>
        <w:t xml:space="preserve"> тунгааж,</w:t>
      </w:r>
      <w:r w:rsidR="004D6D2E" w:rsidRPr="008762CC">
        <w:rPr>
          <w:lang w:val="mn-MN"/>
        </w:rPr>
        <w:t xml:space="preserve"> хэрхэн</w:t>
      </w:r>
      <w:r w:rsidR="00AA392A" w:rsidRPr="008762CC">
        <w:rPr>
          <w:lang w:val="mn-MN"/>
        </w:rPr>
        <w:t xml:space="preserve"> хэрэгжүүлэх арга замыг </w:t>
      </w:r>
      <w:r w:rsidR="004D6D2E" w:rsidRPr="008762CC">
        <w:rPr>
          <w:lang w:val="mn-MN"/>
        </w:rPr>
        <w:t xml:space="preserve">бодно гэсэн үг. </w:t>
      </w:r>
      <w:r w:rsidR="00A9213F">
        <w:rPr>
          <w:lang w:val="mn-MN"/>
        </w:rPr>
        <w:t xml:space="preserve">Энэ нь </w:t>
      </w:r>
      <w:r w:rsidR="004D6D2E" w:rsidRPr="008762CC">
        <w:rPr>
          <w:lang w:val="mn-MN"/>
        </w:rPr>
        <w:t xml:space="preserve">Бичээсийн үгийг өдөр тутмын амьдралдаа хэрхэн хэрэгжүүлэх тухай бодож, үгийг </w:t>
      </w:r>
      <w:r w:rsidR="00A9213F">
        <w:rPr>
          <w:lang w:val="mn-MN"/>
        </w:rPr>
        <w:t>эрхэмлэн,</w:t>
      </w:r>
      <w:r w:rsidR="004D6D2E" w:rsidRPr="008762CC">
        <w:rPr>
          <w:lang w:val="mn-MN"/>
        </w:rPr>
        <w:t xml:space="preserve"> үйлдэл болгох арга замыг эрж хай</w:t>
      </w:r>
      <w:r w:rsidR="00A9213F">
        <w:rPr>
          <w:lang w:val="mn-MN"/>
        </w:rPr>
        <w:t>хыг хэлнэ</w:t>
      </w:r>
      <w:r w:rsidR="004D6D2E" w:rsidRPr="008762CC">
        <w:rPr>
          <w:lang w:val="mn-MN"/>
        </w:rPr>
        <w:t xml:space="preserve">. </w:t>
      </w:r>
      <w:r w:rsidR="00A9213F" w:rsidRPr="008762CC">
        <w:rPr>
          <w:lang w:val="mn-MN"/>
        </w:rPr>
        <w:t>Бичээсийг тунгаан бодож</w:t>
      </w:r>
      <w:r w:rsidR="00A9213F">
        <w:rPr>
          <w:lang w:val="mn-MN"/>
        </w:rPr>
        <w:t>, хэрэгжүүлэхийг эрмэлз. Тэгээд Бичээсийн дагуу хэрэгжүүлж буй оролд</w:t>
      </w:r>
      <w:r w:rsidR="0099617C">
        <w:rPr>
          <w:lang w:val="mn-MN"/>
        </w:rPr>
        <w:t>л</w:t>
      </w:r>
      <w:r w:rsidR="00A9213F">
        <w:rPr>
          <w:lang w:val="mn-MN"/>
        </w:rPr>
        <w:t xml:space="preserve">огоо харж дүгнэ. </w:t>
      </w:r>
      <w:r w:rsidR="004D6D2E" w:rsidRPr="008762CC">
        <w:rPr>
          <w:lang w:val="mn-MN"/>
        </w:rPr>
        <w:t xml:space="preserve">Үгийг тунгаан бодоод ойлгосон зүйлээ бичиж тэмдэглэх нь </w:t>
      </w:r>
      <w:r w:rsidR="004D6D2E" w:rsidRPr="008762CC">
        <w:rPr>
          <w:lang w:val="mn-MN"/>
        </w:rPr>
        <w:lastRenderedPageBreak/>
        <w:t>тустай байдаг</w:t>
      </w:r>
      <w:r w:rsidR="00A9213F">
        <w:rPr>
          <w:lang w:val="mn-MN"/>
        </w:rPr>
        <w:t xml:space="preserve"> гэж</w:t>
      </w:r>
      <w:r w:rsidR="004D6D2E" w:rsidRPr="008762CC">
        <w:rPr>
          <w:lang w:val="mn-MN"/>
        </w:rPr>
        <w:t xml:space="preserve"> олон хүн үздэг. Энэ нь хожим ойлгосон зү</w:t>
      </w:r>
      <w:r w:rsidR="00B0233C" w:rsidRPr="008762CC">
        <w:rPr>
          <w:lang w:val="mn-MN"/>
        </w:rPr>
        <w:t>йлээ эргэж санахад хэрэг болдог юм шүү.</w:t>
      </w:r>
    </w:p>
    <w:sectPr w:rsidR="001A4C01" w:rsidRPr="008762C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5181" w14:textId="77777777" w:rsidR="0083397B" w:rsidRDefault="0083397B">
      <w:r>
        <w:separator/>
      </w:r>
    </w:p>
  </w:endnote>
  <w:endnote w:type="continuationSeparator" w:id="0">
    <w:p w14:paraId="48C7BAD2" w14:textId="77777777" w:rsidR="0083397B" w:rsidRDefault="0083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3371" w14:textId="77777777" w:rsidR="0083397B" w:rsidRDefault="0083397B">
      <w:r>
        <w:separator/>
      </w:r>
    </w:p>
  </w:footnote>
  <w:footnote w:type="continuationSeparator" w:id="0">
    <w:p w14:paraId="297F3989" w14:textId="77777777" w:rsidR="0083397B" w:rsidRDefault="0083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870D" w14:textId="77777777" w:rsidR="001A4C01" w:rsidRDefault="001A4C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8"/>
        <w:szCs w:val="28"/>
      </w:rPr>
    </w:pPr>
  </w:p>
  <w:p w14:paraId="63F1F1C9" w14:textId="77777777" w:rsidR="001A4C01" w:rsidRDefault="001A4C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51A"/>
    <w:multiLevelType w:val="multilevel"/>
    <w:tmpl w:val="03064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pStyle w:val="Heading2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pStyle w:val="Heading4"/>
      <w:lvlText w:val="%4."/>
      <w:lvlJc w:val="left"/>
      <w:pPr>
        <w:ind w:left="3240" w:hanging="360"/>
      </w:pPr>
    </w:lvl>
    <w:lvl w:ilvl="4">
      <w:start w:val="1"/>
      <w:numFmt w:val="lowerLetter"/>
      <w:pStyle w:val="Heading5"/>
      <w:lvlText w:val="%5."/>
      <w:lvlJc w:val="left"/>
      <w:pPr>
        <w:ind w:left="3960" w:hanging="360"/>
      </w:pPr>
    </w:lvl>
    <w:lvl w:ilvl="5">
      <w:start w:val="1"/>
      <w:numFmt w:val="lowerRoman"/>
      <w:pStyle w:val="Heading6"/>
      <w:lvlText w:val="%6."/>
      <w:lvlJc w:val="right"/>
      <w:pPr>
        <w:ind w:left="4680" w:hanging="180"/>
      </w:pPr>
    </w:lvl>
    <w:lvl w:ilvl="6">
      <w:start w:val="1"/>
      <w:numFmt w:val="decimal"/>
      <w:pStyle w:val="Heading7"/>
      <w:lvlText w:val="%7."/>
      <w:lvlJc w:val="left"/>
      <w:pPr>
        <w:ind w:left="5400" w:hanging="360"/>
      </w:pPr>
    </w:lvl>
    <w:lvl w:ilvl="7">
      <w:start w:val="1"/>
      <w:numFmt w:val="lowerLetter"/>
      <w:pStyle w:val="Heading8"/>
      <w:lvlText w:val="%8."/>
      <w:lvlJc w:val="left"/>
      <w:pPr>
        <w:ind w:left="6120" w:hanging="360"/>
      </w:pPr>
    </w:lvl>
    <w:lvl w:ilvl="8">
      <w:start w:val="1"/>
      <w:numFmt w:val="lowerRoman"/>
      <w:pStyle w:val="Heading9"/>
      <w:lvlText w:val="%9."/>
      <w:lvlJc w:val="right"/>
      <w:pPr>
        <w:ind w:left="6840" w:hanging="180"/>
      </w:pPr>
    </w:lvl>
  </w:abstractNum>
  <w:abstractNum w:abstractNumId="1" w15:restartNumberingAfterBreak="0">
    <w:nsid w:val="129B7FDB"/>
    <w:multiLevelType w:val="multilevel"/>
    <w:tmpl w:val="96DCF348"/>
    <w:lvl w:ilvl="0">
      <w:start w:val="1"/>
      <w:numFmt w:val="decimal"/>
      <w:pStyle w:val="ReflectQ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792A9D"/>
    <w:multiLevelType w:val="multilevel"/>
    <w:tmpl w:val="266A11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6E8E7BE1"/>
    <w:multiLevelType w:val="multilevel"/>
    <w:tmpl w:val="991EA59A"/>
    <w:lvl w:ilvl="0">
      <w:start w:val="1"/>
      <w:numFmt w:val="decimal"/>
      <w:pStyle w:val="Signpost"/>
      <w:lvlText w:val="%1."/>
      <w:lvlJc w:val="left"/>
      <w:pPr>
        <w:ind w:left="720" w:hanging="360"/>
      </w:pPr>
    </w:lvl>
    <w:lvl w:ilvl="1">
      <w:start w:val="1"/>
      <w:numFmt w:val="lowerLetter"/>
      <w:pStyle w:val="Panel"/>
      <w:lvlText w:val="%2."/>
      <w:lvlJc w:val="left"/>
      <w:pPr>
        <w:ind w:left="1440" w:hanging="360"/>
      </w:pPr>
    </w:lvl>
    <w:lvl w:ilvl="2">
      <w:start w:val="1"/>
      <w:numFmt w:val="lowerRoman"/>
      <w:pStyle w:val="Bullet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90210">
    <w:abstractNumId w:val="3"/>
  </w:num>
  <w:num w:numId="2" w16cid:durableId="286858366">
    <w:abstractNumId w:val="2"/>
  </w:num>
  <w:num w:numId="3" w16cid:durableId="1270819062">
    <w:abstractNumId w:val="0"/>
  </w:num>
  <w:num w:numId="4" w16cid:durableId="409469185">
    <w:abstractNumId w:val="1"/>
  </w:num>
  <w:num w:numId="5" w16cid:durableId="2055621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578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9518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01"/>
    <w:rsid w:val="000233F2"/>
    <w:rsid w:val="00052DD0"/>
    <w:rsid w:val="00061EB2"/>
    <w:rsid w:val="00064D69"/>
    <w:rsid w:val="001A4C01"/>
    <w:rsid w:val="001D4F7A"/>
    <w:rsid w:val="001F7F00"/>
    <w:rsid w:val="00212D0E"/>
    <w:rsid w:val="00240256"/>
    <w:rsid w:val="00264BFE"/>
    <w:rsid w:val="00283C04"/>
    <w:rsid w:val="002A6DE6"/>
    <w:rsid w:val="00330773"/>
    <w:rsid w:val="0033523F"/>
    <w:rsid w:val="00360193"/>
    <w:rsid w:val="00385BA0"/>
    <w:rsid w:val="00386B8E"/>
    <w:rsid w:val="004D6D2E"/>
    <w:rsid w:val="00511A18"/>
    <w:rsid w:val="00566165"/>
    <w:rsid w:val="006642FA"/>
    <w:rsid w:val="00682776"/>
    <w:rsid w:val="007902E4"/>
    <w:rsid w:val="007F46E2"/>
    <w:rsid w:val="007F69C6"/>
    <w:rsid w:val="0083397B"/>
    <w:rsid w:val="008762CC"/>
    <w:rsid w:val="008B505F"/>
    <w:rsid w:val="0099617C"/>
    <w:rsid w:val="00A9213F"/>
    <w:rsid w:val="00AA392A"/>
    <w:rsid w:val="00AA78A9"/>
    <w:rsid w:val="00B0233C"/>
    <w:rsid w:val="00B061A0"/>
    <w:rsid w:val="00B26E53"/>
    <w:rsid w:val="00B87B76"/>
    <w:rsid w:val="00C448A1"/>
    <w:rsid w:val="00C51D15"/>
    <w:rsid w:val="00C81F01"/>
    <w:rsid w:val="00DE00AF"/>
    <w:rsid w:val="00E30DEB"/>
    <w:rsid w:val="00ED4D43"/>
    <w:rsid w:val="00EF5A75"/>
    <w:rsid w:val="00E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FE9C"/>
  <w15:docId w15:val="{0CE4AB29-498C-4C5F-A4B0-586BA2C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A8"/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</w:style>
  <w:style w:type="numbering" w:customStyle="1" w:styleId="SGNotes">
    <w:name w:val="SG Notes"/>
    <w:rsid w:val="00154454"/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MediumGrid2Char">
    <w:name w:val="Medium Grid 2 Char"/>
    <w:link w:val="ColorfulList-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rfulList-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1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1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1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numPr>
        <w:ilvl w:val="2"/>
        <w:numId w:val="4"/>
      </w:numPr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character" w:customStyle="1" w:styleId="ReviewQuestionChar">
    <w:name w:val="Review Question Char"/>
    <w:link w:val="ReviewQuestion"/>
    <w:locked/>
    <w:rsid w:val="008D383E"/>
  </w:style>
  <w:style w:type="paragraph" w:customStyle="1" w:styleId="ReviewQuestion">
    <w:name w:val="Review Question"/>
    <w:basedOn w:val="Normal"/>
    <w:link w:val="ReviewQuestionChar"/>
    <w:qFormat/>
    <w:rsid w:val="008D383E"/>
    <w:pPr>
      <w:tabs>
        <w:tab w:val="num" w:pos="2160"/>
      </w:tabs>
      <w:ind w:left="2160" w:hanging="720"/>
    </w:pPr>
  </w:style>
  <w:style w:type="paragraph" w:customStyle="1" w:styleId="MinorHeadingBlue">
    <w:name w:val="Minor Heading Blue"/>
    <w:basedOn w:val="Normal"/>
    <w:link w:val="MinorHeadingBlueChar"/>
    <w:uiPriority w:val="1"/>
    <w:qFormat/>
    <w:rsid w:val="00705895"/>
    <w:pPr>
      <w:widowControl w:val="0"/>
      <w:tabs>
        <w:tab w:val="left" w:leader="dot" w:pos="8352"/>
        <w:tab w:val="left" w:leader="dot" w:pos="8496"/>
        <w:tab w:val="left" w:leader="dot" w:pos="8568"/>
      </w:tabs>
      <w:spacing w:before="240" w:after="120" w:line="276" w:lineRule="auto"/>
      <w:outlineLvl w:val="1"/>
    </w:pPr>
    <w:rPr>
      <w:rFonts w:ascii="Arial" w:eastAsia="Calibri" w:hAnsi="Arial" w:cs="Arial"/>
      <w:b/>
      <w:color w:val="2C5376"/>
    </w:rPr>
  </w:style>
  <w:style w:type="character" w:customStyle="1" w:styleId="MinorHeadingBlueChar">
    <w:name w:val="Minor Heading Blue Char"/>
    <w:link w:val="MinorHeadingBlue"/>
    <w:uiPriority w:val="1"/>
    <w:rsid w:val="00705895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MinorHeadingTeal">
    <w:name w:val="Minor Heading Teal"/>
    <w:basedOn w:val="MinorHeadingBlue"/>
    <w:link w:val="MinorHeadingTealChar"/>
    <w:uiPriority w:val="1"/>
    <w:qFormat/>
    <w:rsid w:val="00705895"/>
    <w:pPr>
      <w:tabs>
        <w:tab w:val="clear" w:pos="8352"/>
        <w:tab w:val="clear" w:pos="8496"/>
        <w:tab w:val="clear" w:pos="8568"/>
      </w:tabs>
      <w:spacing w:line="240" w:lineRule="auto"/>
    </w:pPr>
    <w:rPr>
      <w:color w:val="4496A1"/>
    </w:rPr>
  </w:style>
  <w:style w:type="character" w:customStyle="1" w:styleId="MinorHeadingTealChar">
    <w:name w:val="Minor Heading Teal Char"/>
    <w:link w:val="MinorHeadingTeal"/>
    <w:uiPriority w:val="1"/>
    <w:rsid w:val="00705895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705895"/>
    <w:pPr>
      <w:numPr>
        <w:numId w:val="6"/>
      </w:numPr>
      <w:tabs>
        <w:tab w:val="left" w:pos="720"/>
      </w:tabs>
      <w:suppressAutoHyphens/>
      <w:spacing w:after="12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705895"/>
    <w:pPr>
      <w:tabs>
        <w:tab w:val="num" w:pos="720"/>
      </w:tabs>
      <w:spacing w:after="120"/>
      <w:ind w:left="720" w:hanging="720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705895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705895"/>
    <w:rPr>
      <w:rFonts w:ascii="Arial" w:eastAsia="ヒラギノ角ゴ Pro W3" w:hAnsi="Arial" w:cs="Arial"/>
      <w:color w:val="000000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705895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705895"/>
    <w:rPr>
      <w:rFonts w:ascii="Arial" w:eastAsia="Calibri" w:hAnsi="Arial" w:cs="Arial"/>
      <w:bCs/>
      <w:color w:val="535352"/>
      <w:sz w:val="24"/>
      <w:szCs w:val="22"/>
    </w:rPr>
  </w:style>
  <w:style w:type="paragraph" w:styleId="List">
    <w:name w:val="List"/>
    <w:basedOn w:val="Normal"/>
    <w:rsid w:val="00705895"/>
    <w:pPr>
      <w:ind w:left="360" w:hanging="36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5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1oqkxSwDC4xio2JogImD3LafrQ==">CgMxLjAyDmguejJ1d2NxNDQxZG1iOAByITFFSEczV094bjI0akQySkZ2SkhLOWFvSDBhdmxwVi05eA==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3958</Characters>
  <Application>Microsoft Office Word</Application>
  <DocSecurity>0</DocSecurity>
  <Lines>232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Spanjer</dc:creator>
  <cp:lastModifiedBy>Cheryl Duhaime</cp:lastModifiedBy>
  <cp:revision>2</cp:revision>
  <dcterms:created xsi:type="dcterms:W3CDTF">2023-10-30T19:49:00Z</dcterms:created>
  <dcterms:modified xsi:type="dcterms:W3CDTF">2023-10-30T19:49:00Z</dcterms:modified>
</cp:coreProperties>
</file>