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5603" w:rsidRDefault="00CC4CED">
      <w:pPr>
        <w:tabs>
          <w:tab w:val="left" w:pos="432"/>
        </w:tabs>
        <w:spacing w:after="0" w:line="240" w:lineRule="auto"/>
        <w:ind w:left="0" w:firstLine="0"/>
        <w:jc w:val="center"/>
        <w:rPr>
          <w:b/>
          <w:sz w:val="30"/>
          <w:szCs w:val="30"/>
        </w:rPr>
      </w:pPr>
      <w:r>
        <w:rPr>
          <w:b/>
          <w:sz w:val="30"/>
          <w:szCs w:val="30"/>
        </w:rPr>
        <w:t xml:space="preserve">Библийн Үндэс– Модуль хоёр – Хуучин Гэрээн дэх Бурханы хаанчлал </w:t>
      </w:r>
    </w:p>
    <w:p w14:paraId="00000002" w14:textId="77777777" w:rsidR="005B5603" w:rsidRDefault="00CC4CED">
      <w:pPr>
        <w:tabs>
          <w:tab w:val="left" w:pos="432"/>
        </w:tabs>
        <w:spacing w:after="0" w:line="240" w:lineRule="auto"/>
        <w:ind w:left="0" w:firstLine="0"/>
        <w:jc w:val="center"/>
        <w:rPr>
          <w:b/>
          <w:sz w:val="30"/>
          <w:szCs w:val="30"/>
        </w:rPr>
      </w:pPr>
      <w:r>
        <w:rPr>
          <w:b/>
          <w:sz w:val="30"/>
          <w:szCs w:val="30"/>
        </w:rPr>
        <w:t>Хэлэлцүүлгийн асуултууд</w:t>
      </w:r>
    </w:p>
    <w:p w14:paraId="00000003" w14:textId="77777777" w:rsidR="005B5603" w:rsidRDefault="005B5603"/>
    <w:p w14:paraId="00000004" w14:textId="77777777" w:rsidR="005B5603" w:rsidRDefault="00CC4CED">
      <w:pPr>
        <w:numPr>
          <w:ilvl w:val="0"/>
          <w:numId w:val="2"/>
        </w:numPr>
        <w:pBdr>
          <w:top w:val="nil"/>
          <w:left w:val="nil"/>
          <w:bottom w:val="nil"/>
          <w:right w:val="nil"/>
          <w:between w:val="nil"/>
        </w:pBdr>
        <w:spacing w:after="0" w:line="259" w:lineRule="auto"/>
        <w:jc w:val="both"/>
      </w:pPr>
      <w:r>
        <w:t>Энэ хичээлээс сурсан хамгийн чухал зүйл тань юу байсан бэ? Эсвэл танд энэ хичээлээс сайн ойлгоогүй зүйл байна уу?</w:t>
      </w:r>
    </w:p>
    <w:p w14:paraId="00000005" w14:textId="77777777" w:rsidR="005B5603" w:rsidRDefault="005B5603">
      <w:pPr>
        <w:ind w:left="0" w:firstLine="0"/>
      </w:pPr>
    </w:p>
    <w:p w14:paraId="00000006" w14:textId="77777777" w:rsidR="005B5603" w:rsidRDefault="005B5603">
      <w:pPr>
        <w:ind w:left="0" w:firstLine="0"/>
      </w:pPr>
    </w:p>
    <w:p w14:paraId="00000007" w14:textId="77777777" w:rsidR="005B5603" w:rsidRDefault="00CC4CED">
      <w:pPr>
        <w:numPr>
          <w:ilvl w:val="0"/>
          <w:numId w:val="2"/>
        </w:numPr>
        <w:pBdr>
          <w:top w:val="nil"/>
          <w:left w:val="nil"/>
          <w:bottom w:val="nil"/>
          <w:right w:val="nil"/>
          <w:between w:val="nil"/>
        </w:pBdr>
        <w:jc w:val="both"/>
      </w:pPr>
      <w:r>
        <w:t xml:space="preserve">Бурханыг хэмжээлшгүй бүрэн эрх мэдэлтэй </w:t>
      </w:r>
      <w:r>
        <w:t>гэдгийг ойлгож мэдэх нь яагаад чухал вэ? Та Бурханы энэхүү бүрэн эрхт байдалд ИТГЭЭГҮЙ бол амьдрал тань хэрхэн өөрчлөгдөх байсан бэ? Жишээ дурдана уу?</w:t>
      </w:r>
    </w:p>
    <w:p w14:paraId="00000008" w14:textId="77777777" w:rsidR="005B5603" w:rsidRDefault="005B5603">
      <w:pPr>
        <w:ind w:left="0" w:firstLine="0"/>
      </w:pPr>
    </w:p>
    <w:p w14:paraId="00000009" w14:textId="77777777" w:rsidR="005B5603" w:rsidRDefault="005B5603">
      <w:pPr>
        <w:ind w:left="0" w:firstLine="0"/>
      </w:pPr>
    </w:p>
    <w:p w14:paraId="0000000A" w14:textId="77777777" w:rsidR="005B5603" w:rsidRDefault="00CC4CED">
      <w:pPr>
        <w:numPr>
          <w:ilvl w:val="0"/>
          <w:numId w:val="2"/>
        </w:numPr>
        <w:pBdr>
          <w:top w:val="nil"/>
          <w:left w:val="nil"/>
          <w:bottom w:val="nil"/>
          <w:right w:val="nil"/>
          <w:between w:val="nil"/>
        </w:pBdr>
        <w:jc w:val="both"/>
      </w:pPr>
      <w:r>
        <w:t>Есүс Матай 6:9-10-р эшлэлд дагалдагч нартаа “Таны хаанчлал иртүгэй” хэмээн залбираарай гэсэн нь ямар учиртай вэ? Түүний хаанчлал ирснийг бид яаж мэдэх вэ?</w:t>
      </w:r>
    </w:p>
    <w:p w14:paraId="0000000B" w14:textId="77777777" w:rsidR="005B5603" w:rsidRDefault="005B5603">
      <w:pPr>
        <w:ind w:left="0" w:firstLine="0"/>
      </w:pPr>
    </w:p>
    <w:p w14:paraId="0000000C" w14:textId="77777777" w:rsidR="005B5603" w:rsidRDefault="005B5603">
      <w:pPr>
        <w:ind w:left="0" w:firstLine="0"/>
      </w:pPr>
    </w:p>
    <w:p w14:paraId="0000000D" w14:textId="77777777" w:rsidR="005B5603" w:rsidRDefault="00CC4CED">
      <w:pPr>
        <w:numPr>
          <w:ilvl w:val="0"/>
          <w:numId w:val="2"/>
        </w:numPr>
        <w:pBdr>
          <w:top w:val="nil"/>
          <w:left w:val="nil"/>
          <w:bottom w:val="nil"/>
          <w:right w:val="nil"/>
          <w:between w:val="nil"/>
        </w:pBdr>
        <w:jc w:val="both"/>
      </w:pPr>
      <w:r>
        <w:t>Хүн Бурханы дүр төрхөөр бүтээгдсэн нь таны хувьд ямар ач холбогдолтой вэ? Энэ нь өөрийнхөө талаарх таны ойлголтод хэрхэн нөлөөлдөг вэ? Мөн таны бусадтай харилцах, тэр дундаа хайрлахад амаргүй хүмүүстэй харилцах харилцааг тань хэрхэн өөрчилдөг вэ?</w:t>
      </w:r>
    </w:p>
    <w:p w14:paraId="0000000E" w14:textId="77777777" w:rsidR="005B5603" w:rsidRDefault="005B5603">
      <w:pPr>
        <w:ind w:left="0" w:firstLine="0"/>
      </w:pPr>
    </w:p>
    <w:p w14:paraId="0000000F" w14:textId="77777777" w:rsidR="005B5603" w:rsidRDefault="005B5603">
      <w:pPr>
        <w:ind w:left="0" w:firstLine="0"/>
      </w:pPr>
    </w:p>
    <w:p w14:paraId="00000010" w14:textId="77777777" w:rsidR="005B5603" w:rsidRDefault="00CC4CED">
      <w:pPr>
        <w:numPr>
          <w:ilvl w:val="0"/>
          <w:numId w:val="2"/>
        </w:numPr>
        <w:pBdr>
          <w:top w:val="nil"/>
          <w:left w:val="nil"/>
          <w:bottom w:val="nil"/>
          <w:right w:val="nil"/>
          <w:between w:val="nil"/>
        </w:pBdr>
        <w:jc w:val="both"/>
      </w:pPr>
      <w:r>
        <w:t>Эхлэл 1:28-р эшлэлийг уншаад, тэдгээр тушаалуудыг хэрхэн дагаж болохыг бичээрэй. Ингэхдээ материаллаг бодит ертөнцийн тухай төдийгүй нийгэм, соёлыг хамруулан ерөнхийд нь эргэцүүлэн бодоорой.</w:t>
      </w:r>
    </w:p>
    <w:p w14:paraId="00000011" w14:textId="77777777" w:rsidR="005B5603" w:rsidRDefault="005B5603">
      <w:pPr>
        <w:ind w:left="0" w:firstLine="0"/>
      </w:pPr>
    </w:p>
    <w:p w14:paraId="00000012" w14:textId="77777777" w:rsidR="005B5603" w:rsidRDefault="005B5603">
      <w:pPr>
        <w:ind w:left="0" w:firstLine="0"/>
      </w:pPr>
    </w:p>
    <w:p w14:paraId="00000013" w14:textId="77777777" w:rsidR="005B5603" w:rsidRDefault="00CC4CED">
      <w:pPr>
        <w:numPr>
          <w:ilvl w:val="0"/>
          <w:numId w:val="2"/>
        </w:numPr>
        <w:pBdr>
          <w:top w:val="nil"/>
          <w:left w:val="nil"/>
          <w:bottom w:val="nil"/>
          <w:right w:val="nil"/>
          <w:between w:val="nil"/>
        </w:pBdr>
        <w:jc w:val="both"/>
      </w:pPr>
      <w:r>
        <w:t xml:space="preserve">Дэлхийн улс орнуудын хаанчлалд юу юу багтдаг вэ? Эдгээрээс Бурханы хаанчлалтай төстэй зүйлс нь юу байна вэ? Мөн юугаараа өөр вэ? </w:t>
      </w:r>
    </w:p>
    <w:p w14:paraId="00000014" w14:textId="77777777" w:rsidR="005B5603" w:rsidRDefault="005B5603">
      <w:pPr>
        <w:ind w:left="0" w:firstLine="0"/>
      </w:pPr>
    </w:p>
    <w:p w14:paraId="00000015" w14:textId="77777777" w:rsidR="005B5603" w:rsidRDefault="005B5603">
      <w:pPr>
        <w:ind w:left="0" w:firstLine="0"/>
      </w:pPr>
    </w:p>
    <w:p w14:paraId="00000016" w14:textId="77777777" w:rsidR="005B5603" w:rsidRDefault="00CC4CED">
      <w:pPr>
        <w:numPr>
          <w:ilvl w:val="0"/>
          <w:numId w:val="2"/>
        </w:numPr>
        <w:pBdr>
          <w:top w:val="nil"/>
          <w:left w:val="nil"/>
          <w:bottom w:val="nil"/>
          <w:right w:val="nil"/>
          <w:between w:val="nil"/>
        </w:pBdr>
        <w:jc w:val="both"/>
      </w:pPr>
      <w:r>
        <w:t>Бурханы хаанчлалын тухай ойлголт нь авралын утга учир болон Христтэй харилцах харилцаагаа ойлгоход хэр их чухал болохыг эргэцүүлэн бодно уу. Өөрийн бодлыг бичээрэй.</w:t>
      </w:r>
    </w:p>
    <w:p w14:paraId="00000017" w14:textId="77777777" w:rsidR="005B5603" w:rsidRDefault="005B5603">
      <w:pPr>
        <w:ind w:left="0" w:firstLine="0"/>
        <w:jc w:val="both"/>
      </w:pPr>
    </w:p>
    <w:p w14:paraId="00000018" w14:textId="77777777" w:rsidR="005B5603" w:rsidRDefault="005B5603">
      <w:pPr>
        <w:ind w:left="0" w:firstLine="0"/>
        <w:jc w:val="both"/>
      </w:pPr>
    </w:p>
    <w:p w14:paraId="00000019" w14:textId="77777777" w:rsidR="005B5603" w:rsidRDefault="00CC4CED">
      <w:pPr>
        <w:numPr>
          <w:ilvl w:val="0"/>
          <w:numId w:val="2"/>
        </w:numPr>
        <w:pBdr>
          <w:top w:val="nil"/>
          <w:left w:val="nil"/>
          <w:bottom w:val="nil"/>
          <w:right w:val="nil"/>
          <w:between w:val="nil"/>
        </w:pBdr>
        <w:jc w:val="both"/>
      </w:pPr>
      <w:r>
        <w:t>Израил үндэстэнд илчлэгдсэн Бурханы хаанчлалаас бид өнөөгийн сүм чуулгануудад тустай ямар зүйлийг сурч болох вэ?</w:t>
      </w:r>
    </w:p>
    <w:p w14:paraId="0000001A" w14:textId="77777777" w:rsidR="005B5603" w:rsidRDefault="005B5603">
      <w:pPr>
        <w:ind w:left="0" w:firstLine="0"/>
        <w:jc w:val="both"/>
      </w:pPr>
    </w:p>
    <w:p w14:paraId="0000001B" w14:textId="77777777" w:rsidR="005B5603" w:rsidRDefault="005B5603">
      <w:pPr>
        <w:ind w:left="0" w:firstLine="0"/>
        <w:jc w:val="both"/>
      </w:pPr>
    </w:p>
    <w:p w14:paraId="0000001C" w14:textId="77777777" w:rsidR="005B5603" w:rsidRDefault="00CC4CED">
      <w:pPr>
        <w:numPr>
          <w:ilvl w:val="0"/>
          <w:numId w:val="2"/>
        </w:numPr>
        <w:pBdr>
          <w:top w:val="nil"/>
          <w:left w:val="nil"/>
          <w:bottom w:val="nil"/>
          <w:right w:val="nil"/>
          <w:between w:val="nil"/>
        </w:pBdr>
        <w:jc w:val="both"/>
      </w:pPr>
      <w:r>
        <w:lastRenderedPageBreak/>
        <w:t>Бид авралыг хэрхэн хэт их хувьчилж үзэх хандлагатай байдаг вэ? Бурханы хаанчлалын тухай ойлголт нь энэхүү хэт-онцлох байдлыг засаж, залруулахад хэрхэн тусалдаг вэ?</w:t>
      </w:r>
    </w:p>
    <w:p w14:paraId="0000001D" w14:textId="77777777" w:rsidR="005B5603" w:rsidRDefault="005B5603">
      <w:pPr>
        <w:ind w:left="0" w:firstLine="0"/>
      </w:pPr>
    </w:p>
    <w:p w14:paraId="0000001E" w14:textId="77777777" w:rsidR="005B5603" w:rsidRDefault="005B5603">
      <w:pPr>
        <w:ind w:left="0" w:firstLine="0"/>
      </w:pPr>
    </w:p>
    <w:p w14:paraId="0000001F" w14:textId="77777777" w:rsidR="005B5603" w:rsidRDefault="00CC4CED">
      <w:pPr>
        <w:numPr>
          <w:ilvl w:val="0"/>
          <w:numId w:val="2"/>
        </w:numPr>
        <w:pBdr>
          <w:top w:val="nil"/>
          <w:left w:val="nil"/>
          <w:bottom w:val="nil"/>
          <w:right w:val="nil"/>
          <w:between w:val="nil"/>
        </w:pBdr>
        <w:jc w:val="both"/>
      </w:pPr>
      <w:r>
        <w:t xml:space="preserve">Бурханы хаанчлал өнөөдөр хэрхэн өргөжин тэлж байна вэ? Энэхүү хаанчлалын тэлэлтэд та хувь нэмрээ оруулахын тулд юу хийж болох вэ? </w:t>
      </w:r>
    </w:p>
    <w:p w14:paraId="00000020" w14:textId="77777777" w:rsidR="005B5603" w:rsidRDefault="00CC4CED">
      <w:pPr>
        <w:spacing w:after="0" w:line="259" w:lineRule="auto"/>
        <w:ind w:left="0" w:firstLine="0"/>
      </w:pPr>
      <w:bookmarkStart w:id="0" w:name="_heading=h.gjdgxs" w:colFirst="0" w:colLast="0"/>
      <w:bookmarkEnd w:id="0"/>
      <w:r>
        <w:t xml:space="preserve"> </w:t>
      </w:r>
    </w:p>
    <w:p w14:paraId="00000021" w14:textId="77777777" w:rsidR="005B5603" w:rsidRDefault="00CC4CED">
      <w:pPr>
        <w:pBdr>
          <w:top w:val="nil"/>
          <w:left w:val="nil"/>
          <w:bottom w:val="nil"/>
          <w:right w:val="nil"/>
          <w:between w:val="nil"/>
        </w:pBdr>
        <w:spacing w:after="120" w:line="240" w:lineRule="auto"/>
        <w:ind w:left="360" w:hanging="360"/>
        <w:jc w:val="both"/>
      </w:pPr>
      <w:r>
        <w:rPr>
          <w:b/>
        </w:rPr>
        <w:t>ДҮГНЭЛТ: ӨРГӨН БА ЯВЦУУ УТГА</w:t>
      </w:r>
      <w:r>
        <w:t xml:space="preserve">: Бурханы </w:t>
      </w:r>
      <w:r>
        <w:t>хаанчлалыг өргөн утгаараа нь үзвэл Түүний бүхнийг захирдаг эрх мэдэл бол бүрэн төгс бөгөөд өөрчлөгдөшгүй юм. Тэр болж буй бүхнийг захирдаг. Харин явцуу утгаар нь үзвэл Бурханы хаанчлал нь түүхийн туршид өсөж, хөгжсөөр байгаа. Түүний хаанчлал түүхэн үйл явцыг туулж буй юм.</w:t>
      </w:r>
    </w:p>
    <w:p w14:paraId="00000022" w14:textId="77777777" w:rsidR="005B5603" w:rsidRDefault="00CC4CED">
      <w:pPr>
        <w:widowControl w:val="0"/>
        <w:pBdr>
          <w:top w:val="nil"/>
          <w:left w:val="nil"/>
          <w:bottom w:val="nil"/>
          <w:right w:val="nil"/>
          <w:between w:val="nil"/>
        </w:pBdr>
        <w:spacing w:before="240" w:after="240" w:line="240" w:lineRule="auto"/>
        <w:ind w:left="0" w:firstLine="0"/>
        <w:jc w:val="both"/>
      </w:pPr>
      <w:bookmarkStart w:id="1" w:name="_heading=h.30j0zll" w:colFirst="0" w:colLast="0"/>
      <w:bookmarkEnd w:id="1"/>
      <w:r>
        <w:rPr>
          <w:b/>
        </w:rPr>
        <w:t xml:space="preserve">КЭЙС СУДЛАЛ: </w:t>
      </w:r>
      <w:r>
        <w:t>Педро Бурханыг  100% бүрэн эрх мэдэлтэй, мөн болж байгаа бүхнийг захирдаг гэж Библид заасан байдгийг сонсжээ. Тэгээд тэрээр бид юуг ч өөрчилж чадахгүй юм байна, бид юу хийсэн ч хамаагүй эцэстээ бүх зүйлийн төгсгөл адилхан байх юм байна гэж дүгнэв. Харин Жэйн яг энэ сургаалын талаар сонсоод бид роботтой адил, Бурханы хий гэснийг л хийхээр программчлагдсан юм байна гэж ойлгов. Тэд хоёулаа Бурхан болж байгаа бүхнийг 100% хянан захирдаг юм бол хүмүүсийн үүрэг хариуцлага утгагүй, юу ч хийгээд хэрэггүй гэж боджээ</w:t>
      </w:r>
      <w:r>
        <w:t xml:space="preserve">. </w:t>
      </w:r>
    </w:p>
    <w:p w14:paraId="00000023" w14:textId="77777777" w:rsidR="005B5603" w:rsidRDefault="00CC4CED">
      <w:pPr>
        <w:widowControl w:val="0"/>
        <w:pBdr>
          <w:top w:val="nil"/>
          <w:left w:val="nil"/>
          <w:bottom w:val="nil"/>
          <w:right w:val="nil"/>
          <w:between w:val="nil"/>
        </w:pBdr>
        <w:spacing w:before="240" w:after="120" w:line="276" w:lineRule="auto"/>
        <w:ind w:left="0" w:firstLine="0"/>
        <w:jc w:val="both"/>
        <w:rPr>
          <w:b/>
        </w:rPr>
      </w:pPr>
      <w:r>
        <w:rPr>
          <w:b/>
        </w:rPr>
        <w:t xml:space="preserve">Тунгаан бодох асуултууд </w:t>
      </w:r>
    </w:p>
    <w:p w14:paraId="00000024" w14:textId="77777777" w:rsidR="005B5603" w:rsidRDefault="00CC4CED">
      <w:pPr>
        <w:widowControl w:val="0"/>
        <w:numPr>
          <w:ilvl w:val="0"/>
          <w:numId w:val="3"/>
        </w:numPr>
        <w:pBdr>
          <w:top w:val="nil"/>
          <w:left w:val="nil"/>
          <w:bottom w:val="nil"/>
          <w:right w:val="nil"/>
          <w:between w:val="nil"/>
        </w:pBdr>
        <w:spacing w:before="240" w:after="120" w:line="240" w:lineRule="auto"/>
        <w:jc w:val="both"/>
      </w:pPr>
      <w:r>
        <w:t xml:space="preserve">Бурханы хэмжээлшгүй эрх мэдлийн талаарх Педро болон Жэйний ойлголтыг хүн төрөлхтний өөрсдийнх нь үйлдэл оролцооны ач холбогдолтой холбон ярилцаарай. </w:t>
      </w:r>
    </w:p>
    <w:p w14:paraId="00000025" w14:textId="77777777" w:rsidR="005B5603" w:rsidRDefault="00CC4CED">
      <w:pPr>
        <w:widowControl w:val="0"/>
        <w:numPr>
          <w:ilvl w:val="0"/>
          <w:numId w:val="3"/>
        </w:numPr>
        <w:pBdr>
          <w:top w:val="nil"/>
          <w:left w:val="nil"/>
          <w:bottom w:val="nil"/>
          <w:right w:val="nil"/>
          <w:between w:val="nil"/>
        </w:pBdr>
        <w:spacing w:before="240" w:after="120" w:line="240" w:lineRule="auto"/>
        <w:jc w:val="both"/>
      </w:pPr>
      <w:r>
        <w:t>Доорх багц эшлэлүүдийг уншина уу. Тэгээд багц эшлэл бүрд буй бүхнийг захирдаг Бурханы хэмжээлшгүй эрх мэдэл болон хүмүүний өөрсдийн үүрэг хариуцлагын хоорондын харилцан холбооны талаар багаараа тунгаан ярилцаарай. Багц эшлэл бүрээс та нэг үйлдэл, хоёр оролцогч болон хоёр хүсэл сонирхлыг харах болно.</w:t>
      </w:r>
    </w:p>
    <w:p w14:paraId="00000026" w14:textId="77777777" w:rsidR="005B5603" w:rsidRDefault="00CC4CED">
      <w:pPr>
        <w:widowControl w:val="0"/>
        <w:numPr>
          <w:ilvl w:val="1"/>
          <w:numId w:val="3"/>
        </w:numPr>
        <w:pBdr>
          <w:top w:val="nil"/>
          <w:left w:val="nil"/>
          <w:bottom w:val="nil"/>
          <w:right w:val="nil"/>
          <w:between w:val="nil"/>
        </w:pBdr>
        <w:spacing w:before="240" w:after="120" w:line="240" w:lineRule="auto"/>
        <w:ind w:left="1080"/>
        <w:jc w:val="both"/>
      </w:pPr>
      <w:r>
        <w:t>Эхлэл 50:20</w:t>
      </w:r>
    </w:p>
    <w:p w14:paraId="00000027" w14:textId="77777777" w:rsidR="005B5603" w:rsidRDefault="00CC4CED">
      <w:pPr>
        <w:widowControl w:val="0"/>
        <w:numPr>
          <w:ilvl w:val="1"/>
          <w:numId w:val="3"/>
        </w:numPr>
        <w:pBdr>
          <w:top w:val="nil"/>
          <w:left w:val="nil"/>
          <w:bottom w:val="nil"/>
          <w:right w:val="nil"/>
          <w:between w:val="nil"/>
        </w:pBdr>
        <w:spacing w:before="240" w:after="120" w:line="240" w:lineRule="auto"/>
        <w:ind w:left="1080"/>
        <w:jc w:val="both"/>
      </w:pPr>
      <w:r>
        <w:t>Исаиа 10:5-16</w:t>
      </w:r>
    </w:p>
    <w:p w14:paraId="00000028" w14:textId="77777777" w:rsidR="005B5603" w:rsidRDefault="00CC4CED">
      <w:pPr>
        <w:widowControl w:val="0"/>
        <w:numPr>
          <w:ilvl w:val="1"/>
          <w:numId w:val="3"/>
        </w:numPr>
        <w:pBdr>
          <w:top w:val="nil"/>
          <w:left w:val="nil"/>
          <w:bottom w:val="nil"/>
          <w:right w:val="nil"/>
          <w:between w:val="nil"/>
        </w:pBdr>
        <w:spacing w:before="240" w:after="120" w:line="240" w:lineRule="auto"/>
        <w:ind w:left="1080"/>
        <w:jc w:val="both"/>
      </w:pPr>
      <w:r>
        <w:t>Үйлс 2:22-24</w:t>
      </w:r>
    </w:p>
    <w:p w14:paraId="00000029" w14:textId="77777777" w:rsidR="005B5603" w:rsidRDefault="00CC4CED">
      <w:pPr>
        <w:widowControl w:val="0"/>
        <w:numPr>
          <w:ilvl w:val="0"/>
          <w:numId w:val="3"/>
        </w:numPr>
        <w:pBdr>
          <w:top w:val="nil"/>
          <w:left w:val="nil"/>
          <w:bottom w:val="nil"/>
          <w:right w:val="nil"/>
          <w:between w:val="nil"/>
        </w:pBdr>
        <w:spacing w:before="240" w:after="120" w:line="240" w:lineRule="auto"/>
        <w:jc w:val="both"/>
      </w:pPr>
      <w:r>
        <w:t>Библид Бурханыг бүхнийг 100%  захирдаг бөгөөд хүмүүнийг ч мөн 100% үүрэг хариуцлагатай гэж танилцуулсныг та юу гэж бодож байна вэ? Таны үйлдэл ямар нэг өөрчлөлтийг авчирна гэж та боддог уу?</w:t>
      </w:r>
    </w:p>
    <w:p w14:paraId="0000002A" w14:textId="77777777" w:rsidR="005B5603" w:rsidRDefault="00CC4CED">
      <w:pPr>
        <w:widowControl w:val="0"/>
        <w:numPr>
          <w:ilvl w:val="0"/>
          <w:numId w:val="3"/>
        </w:numPr>
        <w:pBdr>
          <w:top w:val="nil"/>
          <w:left w:val="nil"/>
          <w:bottom w:val="nil"/>
          <w:right w:val="nil"/>
          <w:between w:val="nil"/>
        </w:pBdr>
        <w:spacing w:before="240" w:after="120" w:line="240" w:lineRule="auto"/>
        <w:jc w:val="both"/>
      </w:pPr>
      <w:r>
        <w:t xml:space="preserve">Бурханы хэмжээлшгүй бүрэн эрх болон хүмүүний үүрэг хариуцлагын талаарх энэхүү онол сургаал нь дуулгавартай байх гэсэн нэгдмэл нэг, тодорхой утгатай байна. Тэгвэл та оюун бодлыг тань сунгаж татсан уг ойлголтыг хүлээн авч чадах уу? Жишээ нь, Бурхан бүхнийг захирдаг учраас та Түүнд итгэхийг хүсэж байна уу? Бурхан төлөвлөгөөгөө Өөрийн хүмүүсээр дамжуулан биелүүлдэг учраас хаанчлалын үйл хэрэгт хувь нэмрээ оруулахыг хүсэж байна уу? </w:t>
      </w:r>
    </w:p>
    <w:p w14:paraId="0000002B" w14:textId="77777777" w:rsidR="005B5603" w:rsidRDefault="00CC4CED">
      <w:pPr>
        <w:widowControl w:val="0"/>
        <w:numPr>
          <w:ilvl w:val="0"/>
          <w:numId w:val="3"/>
        </w:numPr>
        <w:pBdr>
          <w:top w:val="nil"/>
          <w:left w:val="nil"/>
          <w:bottom w:val="nil"/>
          <w:right w:val="nil"/>
          <w:between w:val="nil"/>
        </w:pBdr>
        <w:spacing w:before="240" w:after="120" w:line="240" w:lineRule="auto"/>
        <w:jc w:val="both"/>
      </w:pPr>
      <w:r>
        <w:lastRenderedPageBreak/>
        <w:t xml:space="preserve">Дараах зүйлсийн талаар хамт суралцаж буй хүмүүстэйгээ ярилцаарай. Ингэхдээ нэг талаар Бурхан хаа сайгүй байдаг. Нөгөө талаар Бурханы онцгой оршихуй Еден цэцэрлэгт байсан ба Тэрээр энэхүү онцгой оршихуйгаа дэлхийн өнцөг булан бүрд түгээх төлөвлөгөөтэй байсан. Тэгвэл Бурханы энэхүү онцгой оршихуй нь одоо Ариун Сүнсний орших газар болсон Христийн дагалдагч нарын </w:t>
      </w:r>
      <w:r>
        <w:rPr>
          <w:i/>
        </w:rPr>
        <w:t>дотор</w:t>
      </w:r>
      <w:r>
        <w:t xml:space="preserve"> мөн тэдний </w:t>
      </w:r>
      <w:r>
        <w:rPr>
          <w:i/>
        </w:rPr>
        <w:t>дунд</w:t>
      </w:r>
      <w:r>
        <w:t xml:space="preserve"> байдаг. Энэ үнэн танд ямар санагдаж байна вэ? Та Түүний онцгой оршихуйг дэлхий даяар түгээхийн тулд юу хийж байгаа вэ?</w:t>
      </w:r>
    </w:p>
    <w:p w14:paraId="0000002C" w14:textId="77777777" w:rsidR="005B5603" w:rsidRDefault="00CC4CED">
      <w:pPr>
        <w:widowControl w:val="0"/>
        <w:numPr>
          <w:ilvl w:val="0"/>
          <w:numId w:val="3"/>
        </w:numPr>
        <w:pBdr>
          <w:top w:val="nil"/>
          <w:left w:val="nil"/>
          <w:bottom w:val="nil"/>
          <w:right w:val="nil"/>
          <w:between w:val="nil"/>
        </w:pBdr>
        <w:spacing w:before="240" w:after="120" w:line="240" w:lineRule="auto"/>
        <w:jc w:val="both"/>
      </w:pPr>
      <w:r>
        <w:t xml:space="preserve">Дараах зүйлсийн талаар хамт суралцаж буй хүмүүстэйгээ ярилцаарай. Уналтаас ч өмнө Бурхан “хэлбэржээгүй, хоосон” дэлхийг бүтээсэн байсан. Тэгээд Тэрээр үүнийг хэлбэржүүлэн, дүүргэхэд зургаан өдрийг зарцуулжээ. Яагаад Бурхан зүгээр л “цэцэрлэг бий болтугай” гэж хэлэхийн оронд тэр бүх үйл явцыг туулсан юм бол? </w:t>
      </w:r>
    </w:p>
    <w:p w14:paraId="0000002D" w14:textId="77777777" w:rsidR="005B5603" w:rsidRDefault="00CC4CED">
      <w:pPr>
        <w:widowControl w:val="0"/>
        <w:numPr>
          <w:ilvl w:val="0"/>
          <w:numId w:val="3"/>
        </w:numPr>
        <w:pBdr>
          <w:top w:val="nil"/>
          <w:left w:val="nil"/>
          <w:bottom w:val="nil"/>
          <w:right w:val="nil"/>
          <w:between w:val="nil"/>
        </w:pBdr>
        <w:spacing w:before="240" w:after="120" w:line="240" w:lineRule="auto"/>
        <w:jc w:val="both"/>
      </w:pPr>
      <w:bookmarkStart w:id="2" w:name="_heading=h.1fob9te" w:colFirst="0" w:colLast="0"/>
      <w:bookmarkEnd w:id="2"/>
      <w:r>
        <w:t xml:space="preserve">Дараах зүйлсийн талаар хамт суралцаж буй хүмүүстэйгээ ярилцаарай. Уналтаас ч өмнө Бурхан Адам, Ева болон тэдний үр удамд газар дэлхийг “эзэмш” хэмээн хэлсэн.  Еврей хэлэнд “эзэмш” гэдэг үг нь “шаардлагатай бол хүчээр ч хамаагүй үйлчлэх үүрэг өгөх” гэсэн утгатай. Бурхан (1) хэлбэржээгүй, хоосон дэлхийг бүтээгээд дараа нь хэлбэржүүлэн дүүргэсэн. Тэгээд (2) хүн төрөлхтөнд газар дэлхийг эзэмшин дүүргэ гэж хэлжээ. Та дээрх хоёр ойлголтын хоорондох зэрэгцэж буй санааг харж байна уу? Уналтаас ч өмнө хүн төрөлхтөн </w:t>
      </w:r>
      <w:r>
        <w:t>Бурханы хаанчлалыг дэлхий даяар түгээх онцгой үүрэг хариуцлагатай байсан байна.</w:t>
      </w:r>
    </w:p>
    <w:p w14:paraId="0000002E" w14:textId="77777777" w:rsidR="005B5603" w:rsidRDefault="00CC4CED">
      <w:pPr>
        <w:widowControl w:val="0"/>
        <w:pBdr>
          <w:top w:val="nil"/>
          <w:left w:val="nil"/>
          <w:bottom w:val="nil"/>
          <w:right w:val="nil"/>
          <w:between w:val="nil"/>
        </w:pBdr>
        <w:spacing w:before="240" w:after="120" w:line="240" w:lineRule="auto"/>
        <w:ind w:left="0" w:firstLine="0"/>
        <w:jc w:val="both"/>
        <w:rPr>
          <w:b/>
        </w:rPr>
      </w:pPr>
      <w:r>
        <w:rPr>
          <w:b/>
        </w:rPr>
        <w:t>Хэрэгжүүлэх даалгавар</w:t>
      </w:r>
      <w:r>
        <w:rPr>
          <w:b/>
        </w:rPr>
        <w:tab/>
      </w:r>
    </w:p>
    <w:p w14:paraId="0000002F" w14:textId="77777777" w:rsidR="005B5603" w:rsidRDefault="00CC4CED">
      <w:pPr>
        <w:numPr>
          <w:ilvl w:val="0"/>
          <w:numId w:val="1"/>
        </w:numPr>
        <w:pBdr>
          <w:top w:val="nil"/>
          <w:left w:val="nil"/>
          <w:bottom w:val="nil"/>
          <w:right w:val="nil"/>
          <w:between w:val="nil"/>
        </w:pBdr>
        <w:spacing w:after="120" w:line="240" w:lineRule="auto"/>
        <w:jc w:val="both"/>
      </w:pPr>
      <w:r>
        <w:t xml:space="preserve">Та оюун </w:t>
      </w:r>
      <w:r>
        <w:t>ухаандаа хамтад нь бүрэн ухаж ойлгож хараахан амжаагүй байж болох ч Бурханы үгийн сургаал бүрийг дуулгавартай дагаарай.</w:t>
      </w:r>
    </w:p>
    <w:p w14:paraId="00000030" w14:textId="77777777" w:rsidR="005B5603" w:rsidRDefault="005B5603"/>
    <w:p w14:paraId="00000031" w14:textId="77777777" w:rsidR="005B5603" w:rsidRDefault="005B5603">
      <w:pPr>
        <w:pBdr>
          <w:top w:val="nil"/>
          <w:left w:val="nil"/>
          <w:bottom w:val="nil"/>
          <w:right w:val="nil"/>
          <w:between w:val="nil"/>
        </w:pBdr>
        <w:spacing w:after="120" w:line="240" w:lineRule="auto"/>
        <w:ind w:left="360" w:hanging="360"/>
        <w:jc w:val="both"/>
      </w:pPr>
    </w:p>
    <w:p w14:paraId="00000032" w14:textId="77777777" w:rsidR="005B5603" w:rsidRDefault="005B5603">
      <w:pPr>
        <w:pStyle w:val="Heading1"/>
      </w:pPr>
    </w:p>
    <w:sectPr w:rsidR="005B5603">
      <w:headerReference w:type="even" r:id="rId8"/>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D292" w14:textId="77777777" w:rsidR="00C80757" w:rsidRDefault="00C80757">
      <w:pPr>
        <w:spacing w:after="0" w:line="240" w:lineRule="auto"/>
      </w:pPr>
      <w:r>
        <w:separator/>
      </w:r>
    </w:p>
  </w:endnote>
  <w:endnote w:type="continuationSeparator" w:id="0">
    <w:p w14:paraId="599D2DFB" w14:textId="77777777" w:rsidR="00C80757" w:rsidRDefault="00C8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F63A" w14:textId="77777777" w:rsidR="00C80757" w:rsidRDefault="00C80757">
      <w:pPr>
        <w:spacing w:after="0" w:line="240" w:lineRule="auto"/>
      </w:pPr>
      <w:r>
        <w:separator/>
      </w:r>
    </w:p>
  </w:footnote>
  <w:footnote w:type="continuationSeparator" w:id="0">
    <w:p w14:paraId="41B76CFB" w14:textId="77777777" w:rsidR="00C80757" w:rsidRDefault="00C80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4D4EDAAA" w:rsidR="005B5603" w:rsidRDefault="00CC4CED">
    <w:pPr>
      <w:tabs>
        <w:tab w:val="center" w:pos="4320"/>
        <w:tab w:val="right" w:pos="8582"/>
      </w:tabs>
      <w:spacing w:after="0" w:line="259" w:lineRule="auto"/>
      <w:ind w:left="0" w:right="-58" w:firstLine="0"/>
    </w:pPr>
    <w:r>
      <w:rPr>
        <w:rFonts w:ascii="Calibri" w:eastAsia="Calibri" w:hAnsi="Calibri" w:cs="Calibri"/>
        <w:sz w:val="22"/>
        <w:szCs w:val="22"/>
      </w:rPr>
      <w:tab/>
    </w:r>
    <w:r>
      <w:rPr>
        <w:b/>
        <w:i/>
        <w:sz w:val="28"/>
        <w:szCs w:val="28"/>
      </w:rPr>
      <w:t xml:space="preserve"> </w:t>
    </w:r>
    <w:r>
      <w:rPr>
        <w:b/>
        <w:i/>
        <w:sz w:val="28"/>
        <w:szCs w:val="28"/>
      </w:rPr>
      <w:tab/>
    </w:r>
    <w:r>
      <w:fldChar w:fldCharType="begin"/>
    </w:r>
    <w:r>
      <w:instrText>PAGE</w:instrText>
    </w:r>
    <w:r>
      <w:fldChar w:fldCharType="separate"/>
    </w:r>
    <w:r w:rsidR="00887E01">
      <w:rPr>
        <w:noProof/>
      </w:rPr>
      <w:t>2</w:t>
    </w:r>
    <w:r>
      <w:fldChar w:fldCharType="end"/>
    </w:r>
    <w:r>
      <w:rPr>
        <w:color w:val="818181"/>
      </w:rPr>
      <w:t xml:space="preserve"> </w:t>
    </w:r>
  </w:p>
  <w:p w14:paraId="00000036" w14:textId="77777777" w:rsidR="005B5603" w:rsidRDefault="00CC4CED">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65278166" w:rsidR="005B5603" w:rsidRDefault="00CC4CED">
    <w:pPr>
      <w:tabs>
        <w:tab w:val="center" w:pos="4320"/>
        <w:tab w:val="right" w:pos="8582"/>
      </w:tabs>
      <w:spacing w:after="0" w:line="259" w:lineRule="auto"/>
      <w:ind w:left="0" w:right="-58" w:firstLine="0"/>
    </w:pPr>
    <w:r>
      <w:rPr>
        <w:rFonts w:ascii="Calibri" w:eastAsia="Calibri" w:hAnsi="Calibri" w:cs="Calibri"/>
        <w:sz w:val="22"/>
        <w:szCs w:val="22"/>
      </w:rPr>
      <w:tab/>
    </w:r>
    <w:r>
      <w:rPr>
        <w:b/>
        <w:i/>
        <w:sz w:val="28"/>
        <w:szCs w:val="28"/>
      </w:rPr>
      <w:t xml:space="preserve"> </w:t>
    </w:r>
    <w:r>
      <w:rPr>
        <w:b/>
        <w:i/>
        <w:sz w:val="28"/>
        <w:szCs w:val="28"/>
      </w:rPr>
      <w:tab/>
    </w:r>
    <w:r>
      <w:fldChar w:fldCharType="begin"/>
    </w:r>
    <w:r>
      <w:instrText>PAGE</w:instrText>
    </w:r>
    <w:r>
      <w:fldChar w:fldCharType="separate"/>
    </w:r>
    <w:r w:rsidR="00887E01">
      <w:rPr>
        <w:noProof/>
      </w:rPr>
      <w:t>3</w:t>
    </w:r>
    <w:r>
      <w:fldChar w:fldCharType="end"/>
    </w:r>
    <w:r>
      <w:rPr>
        <w:color w:val="818181"/>
      </w:rPr>
      <w:t xml:space="preserve"> </w:t>
    </w:r>
  </w:p>
  <w:p w14:paraId="00000034" w14:textId="77777777" w:rsidR="005B5603" w:rsidRDefault="00CC4CED">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5B5603" w:rsidRDefault="005B560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6C9"/>
    <w:multiLevelType w:val="multilevel"/>
    <w:tmpl w:val="50E6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437A0"/>
    <w:multiLevelType w:val="multilevel"/>
    <w:tmpl w:val="48648E0C"/>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E282B38"/>
    <w:multiLevelType w:val="multilevel"/>
    <w:tmpl w:val="5BBC9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AC0E84"/>
    <w:multiLevelType w:val="multilevel"/>
    <w:tmpl w:val="22244C20"/>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4819690">
    <w:abstractNumId w:val="1"/>
  </w:num>
  <w:num w:numId="2" w16cid:durableId="1561861813">
    <w:abstractNumId w:val="2"/>
  </w:num>
  <w:num w:numId="3" w16cid:durableId="2038504272">
    <w:abstractNumId w:val="0"/>
  </w:num>
  <w:num w:numId="4" w16cid:durableId="1837765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03"/>
    <w:rsid w:val="005B5603"/>
    <w:rsid w:val="00887E01"/>
    <w:rsid w:val="00C80757"/>
    <w:rsid w:val="00CC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17D2F-555D-4BDC-92BA-4D799C9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pPr>
        <w:spacing w:after="10" w:line="249"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left="80" w:hanging="10"/>
      <w:jc w:val="center"/>
      <w:outlineLvl w:val="0"/>
    </w:pPr>
    <w:rPr>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MinorHeadingTeal">
    <w:name w:val="Minor Heading Teal"/>
    <w:basedOn w:val="Normal"/>
    <w:link w:val="MinorHeadingTealChar"/>
    <w:uiPriority w:val="1"/>
    <w:qFormat/>
    <w:rsid w:val="007E391F"/>
    <w:pPr>
      <w:widowControl w:val="0"/>
      <w:spacing w:before="240" w:after="120" w:line="240" w:lineRule="auto"/>
      <w:ind w:left="0" w:firstLine="0"/>
      <w:outlineLvl w:val="1"/>
    </w:pPr>
    <w:rPr>
      <w:rFonts w:ascii="Arial" w:eastAsia="Calibri" w:hAnsi="Arial" w:cs="Arial"/>
      <w:b/>
      <w:color w:val="4496A1"/>
    </w:rPr>
  </w:style>
  <w:style w:type="character" w:customStyle="1" w:styleId="MinorHeadingTealChar">
    <w:name w:val="Minor Heading Teal Char"/>
    <w:link w:val="MinorHeadingTeal"/>
    <w:uiPriority w:val="1"/>
    <w:rsid w:val="007E391F"/>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7E391F"/>
    <w:pPr>
      <w:widowControl w:val="0"/>
      <w:spacing w:before="240" w:after="120" w:line="276" w:lineRule="auto"/>
      <w:ind w:left="360" w:firstLine="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7E391F"/>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7E391F"/>
    <w:pPr>
      <w:tabs>
        <w:tab w:val="left" w:pos="720"/>
      </w:tabs>
      <w:suppressAutoHyphens/>
      <w:spacing w:after="120" w:line="240" w:lineRule="auto"/>
      <w:ind w:left="0" w:firstLine="0"/>
      <w:contextualSpacing w:val="0"/>
      <w:jc w:val="both"/>
    </w:pPr>
    <w:rPr>
      <w:rFonts w:ascii="Arial" w:eastAsia="ヒラギノ角ゴ Pro W3" w:hAnsi="Arial" w:cs="Arial"/>
      <w:lang w:eastAsia="ar-SA"/>
    </w:rPr>
  </w:style>
  <w:style w:type="paragraph" w:customStyle="1" w:styleId="BulletsActionAssign">
    <w:name w:val="Bullets_Action Assign"/>
    <w:basedOn w:val="Normal"/>
    <w:link w:val="BulletsActionAssignChar"/>
    <w:uiPriority w:val="1"/>
    <w:qFormat/>
    <w:rsid w:val="007E391F"/>
    <w:pPr>
      <w:numPr>
        <w:numId w:val="4"/>
      </w:numPr>
      <w:spacing w:after="120" w:line="240" w:lineRule="auto"/>
    </w:pPr>
    <w:rPr>
      <w:rFonts w:ascii="Arial" w:eastAsia="ヒラギノ角ゴ Pro W3" w:hAnsi="Arial" w:cs="Arial"/>
    </w:rPr>
  </w:style>
  <w:style w:type="character" w:customStyle="1" w:styleId="ReflectQsListChar">
    <w:name w:val="Reflect Qs List Char"/>
    <w:link w:val="ReflectQsList"/>
    <w:uiPriority w:val="1"/>
    <w:rsid w:val="007E391F"/>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7E391F"/>
    <w:rPr>
      <w:rFonts w:ascii="Arial" w:eastAsia="ヒラギノ角ゴ Pro W3" w:hAnsi="Arial" w:cs="Arial"/>
      <w:color w:val="000000"/>
      <w:sz w:val="24"/>
      <w:szCs w:val="24"/>
    </w:rPr>
  </w:style>
  <w:style w:type="paragraph" w:customStyle="1" w:styleId="GreyCaseStudytitle">
    <w:name w:val="Grey Case Study title"/>
    <w:basedOn w:val="MinorHeadingTeal"/>
    <w:link w:val="GreyCaseStudytitleChar"/>
    <w:uiPriority w:val="1"/>
    <w:qFormat/>
    <w:rsid w:val="007E391F"/>
    <w:pPr>
      <w:spacing w:after="240"/>
    </w:pPr>
    <w:rPr>
      <w:color w:val="535352"/>
    </w:rPr>
  </w:style>
  <w:style w:type="character" w:customStyle="1" w:styleId="GreyCaseStudytitleChar">
    <w:name w:val="Grey Case Study title Char"/>
    <w:link w:val="GreyCaseStudytitle"/>
    <w:uiPriority w:val="1"/>
    <w:rsid w:val="007E391F"/>
    <w:rPr>
      <w:rFonts w:ascii="Arial" w:eastAsia="Calibri" w:hAnsi="Arial" w:cs="Arial"/>
      <w:b/>
      <w:color w:val="535352"/>
      <w:sz w:val="24"/>
      <w:szCs w:val="24"/>
    </w:rPr>
  </w:style>
  <w:style w:type="paragraph" w:customStyle="1" w:styleId="ReviewStatementtext">
    <w:name w:val="Review Statement text"/>
    <w:basedOn w:val="Normal"/>
    <w:link w:val="ReviewStatementtextChar"/>
    <w:uiPriority w:val="1"/>
    <w:qFormat/>
    <w:rsid w:val="007E391F"/>
    <w:pPr>
      <w:widowControl w:val="0"/>
      <w:spacing w:after="120" w:line="240" w:lineRule="auto"/>
      <w:ind w:left="0" w:firstLine="0"/>
    </w:pPr>
    <w:rPr>
      <w:rFonts w:ascii="Arial" w:eastAsia="Calibri" w:hAnsi="Arial" w:cs="Arial"/>
      <w:color w:val="2C5376"/>
    </w:rPr>
  </w:style>
  <w:style w:type="character" w:customStyle="1" w:styleId="ReviewStatementtextChar">
    <w:name w:val="Review Statement text Char"/>
    <w:link w:val="ReviewStatementtext"/>
    <w:uiPriority w:val="1"/>
    <w:rsid w:val="007E391F"/>
    <w:rPr>
      <w:rFonts w:ascii="Arial" w:eastAsia="Calibri" w:hAnsi="Arial" w:cs="Arial"/>
      <w:color w:val="2C5376"/>
      <w:sz w:val="24"/>
    </w:rPr>
  </w:style>
  <w:style w:type="paragraph" w:styleId="List">
    <w:name w:val="List"/>
    <w:basedOn w:val="Normal"/>
    <w:uiPriority w:val="99"/>
    <w:semiHidden/>
    <w:unhideWhenUsed/>
    <w:rsid w:val="007E391F"/>
    <w:pPr>
      <w:ind w:left="360" w:hanging="360"/>
      <w:contextualSpacing/>
    </w:pPr>
  </w:style>
  <w:style w:type="paragraph" w:styleId="ListParagraph">
    <w:name w:val="List Paragraph"/>
    <w:basedOn w:val="Normal"/>
    <w:uiPriority w:val="34"/>
    <w:qFormat/>
    <w:rsid w:val="002A710A"/>
    <w:pPr>
      <w:ind w:left="720"/>
      <w:contextualSpacing/>
    </w:pPr>
  </w:style>
  <w:style w:type="paragraph" w:customStyle="1" w:styleId="CaseStudytext">
    <w:name w:val="Case Study text"/>
    <w:basedOn w:val="Normal"/>
    <w:link w:val="CaseStudytextChar"/>
    <w:uiPriority w:val="1"/>
    <w:qFormat/>
    <w:rsid w:val="00575133"/>
    <w:pPr>
      <w:widowControl w:val="0"/>
      <w:spacing w:after="120" w:line="240" w:lineRule="auto"/>
      <w:ind w:left="360" w:firstLine="0"/>
    </w:pPr>
    <w:rPr>
      <w:rFonts w:ascii="Arial" w:eastAsia="Calibri" w:hAnsi="Arial" w:cs="Arial"/>
      <w:bCs/>
      <w:color w:val="535352"/>
    </w:rPr>
  </w:style>
  <w:style w:type="character" w:customStyle="1" w:styleId="CaseStudytextChar">
    <w:name w:val="Case Study text Char"/>
    <w:link w:val="CaseStudytext"/>
    <w:uiPriority w:val="1"/>
    <w:rsid w:val="00575133"/>
    <w:rPr>
      <w:rFonts w:ascii="Arial" w:eastAsia="Calibri" w:hAnsi="Arial" w:cs="Arial"/>
      <w:bCs/>
      <w:color w:val="535352"/>
      <w:sz w:val="24"/>
    </w:rPr>
  </w:style>
  <w:style w:type="paragraph" w:customStyle="1" w:styleId="Level2--ReviewStatement">
    <w:name w:val="Level 2--Review Statement"/>
    <w:basedOn w:val="Normal"/>
    <w:link w:val="Level2--ReviewStatementChar"/>
    <w:qFormat/>
    <w:rsid w:val="00575133"/>
    <w:pPr>
      <w:widowControl w:val="0"/>
      <w:pBdr>
        <w:bottom w:val="single" w:sz="4" w:space="1" w:color="F15D43"/>
      </w:pBdr>
      <w:tabs>
        <w:tab w:val="center" w:pos="4320"/>
        <w:tab w:val="left" w:pos="4744"/>
      </w:tabs>
      <w:spacing w:before="360" w:after="240" w:line="276" w:lineRule="auto"/>
      <w:ind w:left="0" w:firstLine="0"/>
      <w:outlineLvl w:val="1"/>
    </w:pPr>
    <w:rPr>
      <w:rFonts w:ascii="Arial" w:eastAsia="Calibri" w:hAnsi="Arial" w:cs="Arial"/>
      <w:b/>
      <w:caps/>
      <w:color w:val="2C5376"/>
    </w:rPr>
  </w:style>
  <w:style w:type="character" w:customStyle="1" w:styleId="Level2--ReviewStatementChar">
    <w:name w:val="Level 2--Review Statement Char"/>
    <w:link w:val="Level2--ReviewStatement"/>
    <w:rsid w:val="00575133"/>
    <w:rPr>
      <w:rFonts w:ascii="Arial" w:eastAsia="Calibri" w:hAnsi="Arial" w:cs="Arial"/>
      <w:b/>
      <w:caps/>
      <w:color w:val="2C5376"/>
      <w:sz w:val="24"/>
      <w:szCs w:val="24"/>
    </w:rPr>
  </w:style>
  <w:style w:type="paragraph" w:customStyle="1" w:styleId="Orangeline">
    <w:name w:val="Orange line"/>
    <w:basedOn w:val="Normal"/>
    <w:link w:val="OrangelineChar"/>
    <w:uiPriority w:val="1"/>
    <w:qFormat/>
    <w:rsid w:val="00575133"/>
    <w:pPr>
      <w:widowControl w:val="0"/>
      <w:pBdr>
        <w:bottom w:val="single" w:sz="4" w:space="0" w:color="F15D43"/>
      </w:pBdr>
      <w:spacing w:after="240" w:line="240" w:lineRule="auto"/>
      <w:ind w:left="0" w:firstLine="0"/>
      <w:jc w:val="both"/>
    </w:pPr>
    <w:rPr>
      <w:rFonts w:ascii="Arial" w:eastAsia="Calibri" w:hAnsi="Arial" w:cs="Arial"/>
      <w:color w:val="auto"/>
      <w:sz w:val="16"/>
      <w:szCs w:val="16"/>
    </w:rPr>
  </w:style>
  <w:style w:type="character" w:customStyle="1" w:styleId="OrangelineChar">
    <w:name w:val="Orange line Char"/>
    <w:link w:val="Orangeline"/>
    <w:uiPriority w:val="1"/>
    <w:rsid w:val="00575133"/>
    <w:rPr>
      <w:rFonts w:ascii="Arial" w:eastAsia="Calibri"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iB6/hwqLLZ5cgU4DD2hzCITDuA==">CgMxLjAyCGguZ2pkZ3hzMgloLjMwajB6bGwyCWguMWZvYjl0ZTgAciExcjJnZG9zUzVxQzVtMnR6WU1WcjRmZng3dy1BNmx0eUk=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Scott Simmons</cp:lastModifiedBy>
  <cp:revision>2</cp:revision>
  <dcterms:created xsi:type="dcterms:W3CDTF">2024-01-17T21:26:00Z</dcterms:created>
  <dcterms:modified xsi:type="dcterms:W3CDTF">2024-01-17T21:26:00Z</dcterms:modified>
</cp:coreProperties>
</file>